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D59BC" w:rsidRDefault="00BD59BC" w:rsidP="009F73EE">
      <w:pPr>
        <w:outlineLvl w:val="0"/>
        <w:rPr>
          <w:rFonts w:ascii="Times" w:hAnsi="Times"/>
          <w:b/>
          <w:bCs/>
          <w:i/>
          <w:iCs/>
          <w:sz w:val="22"/>
          <w:szCs w:val="22"/>
        </w:rPr>
      </w:pPr>
      <w:r>
        <w:rPr>
          <w:rFonts w:ascii="Times" w:hAnsi="Times"/>
          <w:b/>
          <w:bCs/>
          <w:i/>
          <w:iCs/>
          <w:sz w:val="22"/>
          <w:szCs w:val="22"/>
        </w:rPr>
        <w:t>This is a summary version of the Syllabus for ‘Arabic Prison Writing’ – a seminar that serves both as a requirement for students majoring in Middle Eastern, South Asian and African Studies (MESAAS), as well as an elective for Columbia College students. As the Teaching Assistant I was responsible for leading class discussion, helping students work on their research paper, their class presentations and holding office hours.</w:t>
      </w:r>
    </w:p>
    <w:p w:rsidR="00BD59BC" w:rsidRPr="00BD59BC" w:rsidRDefault="00BD59BC" w:rsidP="009F73EE">
      <w:pPr>
        <w:outlineLvl w:val="0"/>
        <w:rPr>
          <w:rFonts w:ascii="Times" w:hAnsi="Times"/>
          <w:b/>
          <w:bCs/>
          <w:i/>
          <w:iCs/>
          <w:sz w:val="22"/>
          <w:szCs w:val="22"/>
        </w:rPr>
      </w:pPr>
    </w:p>
    <w:p w:rsidR="00B258DC" w:rsidRPr="0039710B" w:rsidRDefault="00054261" w:rsidP="009F73EE">
      <w:pPr>
        <w:outlineLvl w:val="0"/>
        <w:rPr>
          <w:rFonts w:ascii="Times" w:hAnsi="Times"/>
          <w:b/>
          <w:bCs/>
          <w:sz w:val="22"/>
          <w:szCs w:val="22"/>
        </w:rPr>
      </w:pPr>
      <w:r w:rsidRPr="0039710B">
        <w:rPr>
          <w:rFonts w:ascii="Times" w:hAnsi="Times"/>
          <w:b/>
          <w:bCs/>
          <w:sz w:val="22"/>
          <w:szCs w:val="22"/>
        </w:rPr>
        <w:t>Arabic Prison Writing</w:t>
      </w:r>
    </w:p>
    <w:p w:rsidR="00420086" w:rsidRPr="0039710B" w:rsidRDefault="00420086" w:rsidP="009F73EE">
      <w:pPr>
        <w:outlineLvl w:val="0"/>
        <w:rPr>
          <w:rFonts w:ascii="Times" w:hAnsi="Times"/>
          <w:sz w:val="22"/>
          <w:szCs w:val="22"/>
        </w:rPr>
      </w:pPr>
      <w:r w:rsidRPr="0039710B">
        <w:rPr>
          <w:rFonts w:ascii="Times" w:hAnsi="Times"/>
          <w:sz w:val="22"/>
          <w:szCs w:val="22"/>
        </w:rPr>
        <w:t>CLME W3928</w:t>
      </w:r>
      <w:r w:rsidRPr="0039710B" w:rsidDel="00420086">
        <w:rPr>
          <w:rFonts w:ascii="Times" w:hAnsi="Times"/>
          <w:sz w:val="22"/>
          <w:szCs w:val="22"/>
        </w:rPr>
        <w:t xml:space="preserve"> </w:t>
      </w:r>
    </w:p>
    <w:p w:rsidR="00054261" w:rsidRPr="0039710B" w:rsidRDefault="00054261">
      <w:pPr>
        <w:rPr>
          <w:rFonts w:ascii="Times" w:hAnsi="Times"/>
          <w:sz w:val="22"/>
          <w:szCs w:val="22"/>
        </w:rPr>
      </w:pPr>
      <w:r w:rsidRPr="0039710B">
        <w:rPr>
          <w:rFonts w:ascii="Times" w:hAnsi="Times"/>
          <w:sz w:val="22"/>
          <w:szCs w:val="22"/>
        </w:rPr>
        <w:t>Instructor: Professor Muhsin al-</w:t>
      </w:r>
      <w:proofErr w:type="spellStart"/>
      <w:r w:rsidRPr="0039710B">
        <w:rPr>
          <w:rFonts w:ascii="Times" w:hAnsi="Times"/>
          <w:sz w:val="22"/>
          <w:szCs w:val="22"/>
        </w:rPr>
        <w:t>Musawi</w:t>
      </w:r>
      <w:proofErr w:type="spellEnd"/>
    </w:p>
    <w:p w:rsidR="000C27DD" w:rsidRPr="0039710B" w:rsidRDefault="003C7AE5" w:rsidP="00064173">
      <w:pPr>
        <w:rPr>
          <w:rFonts w:ascii="Times" w:hAnsi="Times"/>
          <w:sz w:val="22"/>
          <w:szCs w:val="22"/>
        </w:rPr>
      </w:pPr>
      <w:r w:rsidRPr="0039710B">
        <w:rPr>
          <w:rFonts w:ascii="Times" w:hAnsi="Times"/>
          <w:sz w:val="22"/>
          <w:szCs w:val="22"/>
        </w:rPr>
        <w:t>Class Time</w:t>
      </w:r>
      <w:r w:rsidR="00064173" w:rsidRPr="0039710B">
        <w:rPr>
          <w:rFonts w:ascii="Times" w:hAnsi="Times"/>
          <w:sz w:val="22"/>
          <w:szCs w:val="22"/>
        </w:rPr>
        <w:t>:</w:t>
      </w:r>
      <w:r w:rsidRPr="0039710B">
        <w:rPr>
          <w:rFonts w:ascii="Times" w:hAnsi="Times"/>
          <w:sz w:val="22"/>
          <w:szCs w:val="22"/>
        </w:rPr>
        <w:t xml:space="preserve"> </w:t>
      </w:r>
      <w:r w:rsidR="00064173" w:rsidRPr="0039710B">
        <w:rPr>
          <w:rFonts w:ascii="Times" w:hAnsi="Times"/>
          <w:sz w:val="22"/>
          <w:szCs w:val="22"/>
        </w:rPr>
        <w:t xml:space="preserve">Thursday </w:t>
      </w:r>
      <w:r w:rsidR="00345539" w:rsidRPr="0039710B">
        <w:rPr>
          <w:rFonts w:ascii="Times" w:hAnsi="Times"/>
          <w:sz w:val="22"/>
          <w:szCs w:val="22"/>
        </w:rPr>
        <w:t>2:10-4</w:t>
      </w:r>
      <w:r w:rsidR="003162D5">
        <w:rPr>
          <w:rFonts w:ascii="Times" w:hAnsi="Times"/>
          <w:sz w:val="22"/>
          <w:szCs w:val="22"/>
        </w:rPr>
        <w:t xml:space="preserve">pm </w:t>
      </w:r>
      <w:r w:rsidR="00064173" w:rsidRPr="0039710B">
        <w:rPr>
          <w:rFonts w:ascii="Times" w:hAnsi="Times"/>
          <w:sz w:val="22"/>
          <w:szCs w:val="22"/>
        </w:rPr>
        <w:t xml:space="preserve">Knox 207 </w:t>
      </w:r>
    </w:p>
    <w:p w:rsidR="009A4999" w:rsidRPr="0039710B" w:rsidRDefault="00836FE2" w:rsidP="00064173">
      <w:pPr>
        <w:rPr>
          <w:rFonts w:ascii="Times" w:hAnsi="Times"/>
          <w:sz w:val="22"/>
          <w:szCs w:val="22"/>
        </w:rPr>
      </w:pPr>
      <w:r w:rsidRPr="0039710B">
        <w:rPr>
          <w:rFonts w:ascii="Times" w:hAnsi="Times"/>
          <w:sz w:val="22"/>
          <w:szCs w:val="22"/>
        </w:rPr>
        <w:t xml:space="preserve">Office Hours. </w:t>
      </w:r>
      <w:r w:rsidR="00064173" w:rsidRPr="0039710B">
        <w:rPr>
          <w:rFonts w:ascii="Times" w:hAnsi="Times"/>
          <w:sz w:val="22"/>
          <w:szCs w:val="22"/>
        </w:rPr>
        <w:t xml:space="preserve">Knox 307, </w:t>
      </w:r>
      <w:r w:rsidRPr="0039710B">
        <w:rPr>
          <w:rFonts w:ascii="Times" w:hAnsi="Times"/>
          <w:sz w:val="22"/>
          <w:szCs w:val="22"/>
        </w:rPr>
        <w:t>Thursday 4-5.</w:t>
      </w:r>
    </w:p>
    <w:p w:rsidR="00054261" w:rsidRDefault="003162D5" w:rsidP="00345539">
      <w:pPr>
        <w:rPr>
          <w:rFonts w:ascii="Times" w:hAnsi="Times"/>
          <w:sz w:val="22"/>
          <w:szCs w:val="22"/>
        </w:rPr>
      </w:pPr>
      <w:r>
        <w:rPr>
          <w:rFonts w:ascii="Times" w:hAnsi="Times"/>
          <w:sz w:val="22"/>
          <w:szCs w:val="22"/>
        </w:rPr>
        <w:t>Fall 2017</w:t>
      </w:r>
    </w:p>
    <w:p w:rsidR="003162D5" w:rsidRPr="0039710B" w:rsidRDefault="003162D5" w:rsidP="00345539">
      <w:pPr>
        <w:rPr>
          <w:rFonts w:ascii="Times" w:hAnsi="Times"/>
          <w:sz w:val="22"/>
          <w:szCs w:val="22"/>
        </w:rPr>
      </w:pPr>
    </w:p>
    <w:p w:rsidR="00B81604" w:rsidRPr="003162D5" w:rsidRDefault="00B81604">
      <w:pPr>
        <w:rPr>
          <w:rFonts w:ascii="Times" w:hAnsi="Times"/>
          <w:b/>
          <w:bCs/>
          <w:sz w:val="22"/>
          <w:szCs w:val="22"/>
        </w:rPr>
      </w:pPr>
      <w:r w:rsidRPr="0039710B">
        <w:rPr>
          <w:rFonts w:ascii="Times" w:hAnsi="Times"/>
          <w:sz w:val="22"/>
          <w:szCs w:val="22"/>
        </w:rPr>
        <w:t xml:space="preserve"> </w:t>
      </w:r>
      <w:r w:rsidRPr="003162D5">
        <w:rPr>
          <w:rFonts w:ascii="Times" w:hAnsi="Times"/>
          <w:b/>
          <w:bCs/>
          <w:sz w:val="22"/>
          <w:szCs w:val="22"/>
        </w:rPr>
        <w:t xml:space="preserve">Rationale </w:t>
      </w:r>
    </w:p>
    <w:p w:rsidR="00B81604" w:rsidRPr="0039710B" w:rsidRDefault="00B81604" w:rsidP="004C4DD0">
      <w:pPr>
        <w:rPr>
          <w:rFonts w:ascii="Times" w:hAnsi="Times"/>
          <w:sz w:val="22"/>
          <w:szCs w:val="22"/>
        </w:rPr>
      </w:pPr>
      <w:r w:rsidRPr="0039710B">
        <w:rPr>
          <w:rFonts w:ascii="Times" w:hAnsi="Times"/>
          <w:sz w:val="22"/>
          <w:szCs w:val="22"/>
        </w:rPr>
        <w:t xml:space="preserve">Arabic Prison Writing has been multiplying over time sustaining some generic characteristics that go back to Biblical narratives of incarceration and connect at a later stage with similar ones under colonialism; but there are also some specific aspects </w:t>
      </w:r>
      <w:r w:rsidR="00624839" w:rsidRPr="0039710B">
        <w:rPr>
          <w:rFonts w:ascii="Times" w:hAnsi="Times"/>
          <w:sz w:val="22"/>
          <w:szCs w:val="22"/>
        </w:rPr>
        <w:t>that relate</w:t>
      </w:r>
      <w:r w:rsidRPr="0039710B">
        <w:rPr>
          <w:rFonts w:ascii="Times" w:hAnsi="Times"/>
          <w:sz w:val="22"/>
          <w:szCs w:val="22"/>
        </w:rPr>
        <w:t xml:space="preserve"> to the nation-state and its </w:t>
      </w:r>
      <w:r w:rsidR="00624839" w:rsidRPr="0039710B">
        <w:rPr>
          <w:rFonts w:ascii="Times" w:hAnsi="Times"/>
          <w:sz w:val="22"/>
          <w:szCs w:val="22"/>
        </w:rPr>
        <w:t>appropriation of</w:t>
      </w:r>
      <w:r w:rsidRPr="0039710B">
        <w:rPr>
          <w:rFonts w:ascii="Times" w:hAnsi="Times"/>
          <w:sz w:val="22"/>
          <w:szCs w:val="22"/>
        </w:rPr>
        <w:t xml:space="preserve"> ancient and modern mechanisms of surveillance, torture, and interrogation.   </w:t>
      </w:r>
    </w:p>
    <w:p w:rsidR="00054261" w:rsidRPr="0039710B" w:rsidRDefault="00054261">
      <w:pPr>
        <w:rPr>
          <w:rFonts w:ascii="Times" w:hAnsi="Times"/>
          <w:b/>
          <w:sz w:val="22"/>
          <w:szCs w:val="22"/>
        </w:rPr>
      </w:pPr>
      <w:r w:rsidRPr="0039710B">
        <w:rPr>
          <w:rFonts w:ascii="Times" w:hAnsi="Times"/>
          <w:b/>
          <w:sz w:val="22"/>
          <w:szCs w:val="22"/>
        </w:rPr>
        <w:t xml:space="preserve"> Course Description:</w:t>
      </w:r>
    </w:p>
    <w:p w:rsidR="00EC2ADE" w:rsidRPr="0039710B" w:rsidRDefault="00054261" w:rsidP="00C53F11">
      <w:pPr>
        <w:rPr>
          <w:rFonts w:ascii="Times" w:hAnsi="Times"/>
          <w:sz w:val="22"/>
          <w:szCs w:val="22"/>
        </w:rPr>
      </w:pPr>
      <w:r w:rsidRPr="0039710B">
        <w:rPr>
          <w:rFonts w:ascii="Times" w:hAnsi="Times"/>
          <w:sz w:val="22"/>
          <w:szCs w:val="22"/>
        </w:rPr>
        <w:t xml:space="preserve"> This course studies the genealogy of the prison in Arab culture as manifested in memoirs, narratives, and poems. These cut across a </w:t>
      </w:r>
      <w:r w:rsidR="0057036C" w:rsidRPr="0039710B">
        <w:rPr>
          <w:rFonts w:ascii="Times" w:hAnsi="Times"/>
          <w:sz w:val="22"/>
          <w:szCs w:val="22"/>
        </w:rPr>
        <w:t>vast temporal and</w:t>
      </w:r>
      <w:r w:rsidRPr="0039710B">
        <w:rPr>
          <w:rFonts w:ascii="Times" w:hAnsi="Times"/>
          <w:sz w:val="22"/>
          <w:szCs w:val="22"/>
        </w:rPr>
        <w:t xml:space="preserve"> </w:t>
      </w:r>
      <w:r w:rsidR="0057036C" w:rsidRPr="0039710B">
        <w:rPr>
          <w:rFonts w:ascii="Times" w:hAnsi="Times"/>
          <w:sz w:val="22"/>
          <w:szCs w:val="22"/>
        </w:rPr>
        <w:t>spatial swathe,</w:t>
      </w:r>
      <w:r w:rsidRPr="0039710B">
        <w:rPr>
          <w:rFonts w:ascii="Times" w:hAnsi="Times"/>
          <w:sz w:val="22"/>
          <w:szCs w:val="22"/>
        </w:rPr>
        <w:t xml:space="preserve"> </w:t>
      </w:r>
      <w:r w:rsidR="0057036C" w:rsidRPr="0039710B">
        <w:rPr>
          <w:rFonts w:ascii="Times" w:hAnsi="Times"/>
          <w:sz w:val="22"/>
          <w:szCs w:val="22"/>
        </w:rPr>
        <w:t>covering selections</w:t>
      </w:r>
      <w:r w:rsidRPr="0039710B">
        <w:rPr>
          <w:rFonts w:ascii="Times" w:hAnsi="Times"/>
          <w:sz w:val="22"/>
          <w:szCs w:val="22"/>
        </w:rPr>
        <w:t xml:space="preserve"> from</w:t>
      </w:r>
      <w:r w:rsidR="0057036C" w:rsidRPr="0039710B">
        <w:rPr>
          <w:rFonts w:ascii="Times" w:hAnsi="Times"/>
          <w:sz w:val="22"/>
          <w:szCs w:val="22"/>
        </w:rPr>
        <w:t xml:space="preserve"> the Quran, Sufi</w:t>
      </w:r>
      <w:r w:rsidRPr="0039710B">
        <w:rPr>
          <w:rFonts w:ascii="Times" w:hAnsi="Times"/>
          <w:sz w:val="22"/>
          <w:szCs w:val="22"/>
        </w:rPr>
        <w:t xml:space="preserve"> narratives from al-</w:t>
      </w:r>
      <w:proofErr w:type="spellStart"/>
      <w:r w:rsidRPr="0039710B">
        <w:rPr>
          <w:rFonts w:ascii="Times" w:hAnsi="Times"/>
          <w:sz w:val="22"/>
          <w:szCs w:val="22"/>
        </w:rPr>
        <w:t>Halllaj</w:t>
      </w:r>
      <w:proofErr w:type="spellEnd"/>
      <w:r w:rsidR="0057036C" w:rsidRPr="0039710B">
        <w:rPr>
          <w:rFonts w:ascii="Times" w:hAnsi="Times"/>
          <w:sz w:val="22"/>
          <w:szCs w:val="22"/>
        </w:rPr>
        <w:t xml:space="preserve"> oeuvre, poetry by prisoners of war</w:t>
      </w:r>
      <w:r w:rsidR="00A769CD" w:rsidRPr="0039710B">
        <w:rPr>
          <w:rFonts w:ascii="Times" w:hAnsi="Times"/>
          <w:sz w:val="22"/>
          <w:szCs w:val="22"/>
        </w:rPr>
        <w:t>:</w:t>
      </w:r>
      <w:r w:rsidR="0057036C" w:rsidRPr="0039710B">
        <w:rPr>
          <w:rFonts w:ascii="Times" w:hAnsi="Times"/>
          <w:sz w:val="22"/>
          <w:szCs w:val="22"/>
        </w:rPr>
        <w:t xml:space="preserve"> classical, medieval</w:t>
      </w:r>
      <w:r w:rsidR="00A769CD" w:rsidRPr="0039710B">
        <w:rPr>
          <w:rFonts w:ascii="Times" w:hAnsi="Times"/>
          <w:sz w:val="22"/>
          <w:szCs w:val="22"/>
        </w:rPr>
        <w:t>,</w:t>
      </w:r>
      <w:r w:rsidR="0057036C" w:rsidRPr="0039710B">
        <w:rPr>
          <w:rFonts w:ascii="Times" w:hAnsi="Times"/>
          <w:sz w:val="22"/>
          <w:szCs w:val="22"/>
        </w:rPr>
        <w:t xml:space="preserve"> and modern. It </w:t>
      </w:r>
      <w:r w:rsidR="00C53F11" w:rsidRPr="0039710B">
        <w:rPr>
          <w:rFonts w:ascii="Times" w:hAnsi="Times"/>
          <w:sz w:val="22"/>
          <w:szCs w:val="22"/>
        </w:rPr>
        <w:t xml:space="preserve">lays emphasis on </w:t>
      </w:r>
      <w:r w:rsidR="0057036C" w:rsidRPr="0039710B">
        <w:rPr>
          <w:rFonts w:ascii="Times" w:hAnsi="Times"/>
          <w:sz w:val="22"/>
          <w:szCs w:val="22"/>
        </w:rPr>
        <w:t xml:space="preserve">  modern narratives by women prisoners, political prisoners, and</w:t>
      </w:r>
      <w:r w:rsidR="009F73EE" w:rsidRPr="0039710B">
        <w:rPr>
          <w:rFonts w:ascii="Times" w:hAnsi="Times"/>
          <w:sz w:val="22"/>
          <w:szCs w:val="22"/>
        </w:rPr>
        <w:t xml:space="preserve"> </w:t>
      </w:r>
      <w:r w:rsidR="0057036C" w:rsidRPr="0039710B">
        <w:rPr>
          <w:rFonts w:ascii="Times" w:hAnsi="Times"/>
          <w:sz w:val="22"/>
          <w:szCs w:val="22"/>
        </w:rPr>
        <w:t xml:space="preserve">narratives that engage with these issues. Prison writing is studied against other genealogies, especially in the West, to map out the birth of prison, its institutionalization, mechanism, and </w:t>
      </w:r>
      <w:r w:rsidR="00A769CD" w:rsidRPr="0039710B">
        <w:rPr>
          <w:rFonts w:ascii="Times" w:hAnsi="Times"/>
          <w:sz w:val="22"/>
          <w:szCs w:val="22"/>
        </w:rPr>
        <w:t xml:space="preserve">role. The material listed below is in English translations. </w:t>
      </w:r>
    </w:p>
    <w:p w:rsidR="003162D5" w:rsidRDefault="003162D5" w:rsidP="0057036C">
      <w:pPr>
        <w:rPr>
          <w:rFonts w:ascii="Times" w:hAnsi="Times"/>
          <w:b/>
          <w:bCs/>
          <w:sz w:val="22"/>
          <w:szCs w:val="22"/>
        </w:rPr>
      </w:pPr>
    </w:p>
    <w:p w:rsidR="00EC2ADE" w:rsidRPr="0039710B" w:rsidRDefault="00EC2ADE" w:rsidP="0057036C">
      <w:pPr>
        <w:rPr>
          <w:rFonts w:ascii="Times" w:hAnsi="Times"/>
          <w:sz w:val="22"/>
          <w:szCs w:val="22"/>
        </w:rPr>
      </w:pPr>
      <w:r w:rsidRPr="0039710B">
        <w:rPr>
          <w:rFonts w:ascii="Times" w:hAnsi="Times"/>
          <w:b/>
          <w:bCs/>
          <w:sz w:val="22"/>
          <w:szCs w:val="22"/>
        </w:rPr>
        <w:t>Objectives</w:t>
      </w:r>
      <w:r w:rsidRPr="0039710B">
        <w:rPr>
          <w:rFonts w:ascii="Times" w:hAnsi="Times"/>
          <w:sz w:val="22"/>
          <w:szCs w:val="22"/>
        </w:rPr>
        <w:t>:</w:t>
      </w:r>
    </w:p>
    <w:p w:rsidR="00EC2ADE" w:rsidRPr="0039710B" w:rsidRDefault="00EC2ADE" w:rsidP="00C0245B">
      <w:pPr>
        <w:pStyle w:val="ListParagraph"/>
        <w:numPr>
          <w:ilvl w:val="0"/>
          <w:numId w:val="1"/>
        </w:numPr>
        <w:rPr>
          <w:rFonts w:ascii="Times" w:hAnsi="Times"/>
          <w:sz w:val="22"/>
          <w:szCs w:val="22"/>
        </w:rPr>
      </w:pPr>
      <w:r w:rsidRPr="0039710B">
        <w:rPr>
          <w:rFonts w:ascii="Times" w:hAnsi="Times"/>
          <w:sz w:val="22"/>
          <w:szCs w:val="22"/>
        </w:rPr>
        <w:t>The course provides an introductory but in-depth exploration of prison writing.</w:t>
      </w:r>
    </w:p>
    <w:p w:rsidR="00EC2ADE" w:rsidRPr="0039710B" w:rsidRDefault="00EC2ADE" w:rsidP="00C0245B">
      <w:pPr>
        <w:pStyle w:val="ListParagraph"/>
        <w:numPr>
          <w:ilvl w:val="0"/>
          <w:numId w:val="1"/>
        </w:numPr>
        <w:rPr>
          <w:rFonts w:ascii="Times" w:hAnsi="Times"/>
          <w:sz w:val="22"/>
          <w:szCs w:val="22"/>
        </w:rPr>
      </w:pPr>
      <w:r w:rsidRPr="0039710B">
        <w:rPr>
          <w:rFonts w:ascii="Times" w:hAnsi="Times"/>
          <w:sz w:val="22"/>
          <w:szCs w:val="22"/>
        </w:rPr>
        <w:t xml:space="preserve">It situates this within an Islamic and </w:t>
      </w:r>
      <w:r w:rsidR="005B6E16" w:rsidRPr="0039710B">
        <w:rPr>
          <w:rFonts w:ascii="Times" w:hAnsi="Times"/>
          <w:sz w:val="22"/>
          <w:szCs w:val="22"/>
        </w:rPr>
        <w:t>Arab</w:t>
      </w:r>
      <w:r w:rsidRPr="0039710B">
        <w:rPr>
          <w:rFonts w:ascii="Times" w:hAnsi="Times"/>
          <w:sz w:val="22"/>
          <w:szCs w:val="22"/>
        </w:rPr>
        <w:t xml:space="preserve"> culture in relation to the exercise of authority and sovereign power.</w:t>
      </w:r>
    </w:p>
    <w:p w:rsidR="005B6E16" w:rsidRPr="0039710B" w:rsidRDefault="00EC2ADE" w:rsidP="00C0245B">
      <w:pPr>
        <w:pStyle w:val="ListParagraph"/>
        <w:numPr>
          <w:ilvl w:val="0"/>
          <w:numId w:val="1"/>
        </w:numPr>
        <w:rPr>
          <w:rFonts w:ascii="Times" w:hAnsi="Times"/>
          <w:sz w:val="22"/>
          <w:szCs w:val="22"/>
        </w:rPr>
      </w:pPr>
      <w:r w:rsidRPr="0039710B">
        <w:rPr>
          <w:rFonts w:ascii="Times" w:hAnsi="Times"/>
          <w:sz w:val="22"/>
          <w:szCs w:val="22"/>
        </w:rPr>
        <w:t xml:space="preserve">It maps out the </w:t>
      </w:r>
      <w:r w:rsidR="005B6E16" w:rsidRPr="0039710B">
        <w:rPr>
          <w:rFonts w:ascii="Times" w:hAnsi="Times"/>
          <w:sz w:val="22"/>
          <w:szCs w:val="22"/>
        </w:rPr>
        <w:t>changes over</w:t>
      </w:r>
      <w:r w:rsidRPr="0039710B">
        <w:rPr>
          <w:rFonts w:ascii="Times" w:hAnsi="Times"/>
          <w:sz w:val="22"/>
          <w:szCs w:val="22"/>
        </w:rPr>
        <w:t xml:space="preserve"> time in the role of this </w:t>
      </w:r>
      <w:r w:rsidR="005B6E16" w:rsidRPr="0039710B">
        <w:rPr>
          <w:rFonts w:ascii="Times" w:hAnsi="Times"/>
          <w:sz w:val="22"/>
          <w:szCs w:val="22"/>
        </w:rPr>
        <w:t>institution</w:t>
      </w:r>
      <w:r w:rsidRPr="0039710B">
        <w:rPr>
          <w:rFonts w:ascii="Times" w:hAnsi="Times"/>
          <w:sz w:val="22"/>
          <w:szCs w:val="22"/>
        </w:rPr>
        <w:t xml:space="preserve"> as disciplinary</w:t>
      </w:r>
      <w:r w:rsidR="005B6E16" w:rsidRPr="0039710B">
        <w:rPr>
          <w:rFonts w:ascii="Times" w:hAnsi="Times"/>
          <w:sz w:val="22"/>
          <w:szCs w:val="22"/>
        </w:rPr>
        <w:t xml:space="preserve"> and repressive mechanisms.</w:t>
      </w:r>
    </w:p>
    <w:p w:rsidR="005B6E16" w:rsidRPr="0039710B" w:rsidRDefault="005B6E16" w:rsidP="00C0245B">
      <w:pPr>
        <w:pStyle w:val="ListParagraph"/>
        <w:numPr>
          <w:ilvl w:val="0"/>
          <w:numId w:val="1"/>
        </w:numPr>
        <w:rPr>
          <w:rFonts w:ascii="Times" w:hAnsi="Times"/>
          <w:sz w:val="22"/>
          <w:szCs w:val="22"/>
        </w:rPr>
      </w:pPr>
      <w:r w:rsidRPr="0039710B">
        <w:rPr>
          <w:rFonts w:ascii="Times" w:hAnsi="Times"/>
          <w:sz w:val="22"/>
          <w:szCs w:val="22"/>
        </w:rPr>
        <w:t xml:space="preserve">It compares its genealogical structures with what Michel Foucault studies in </w:t>
      </w:r>
      <w:r w:rsidRPr="0039710B">
        <w:rPr>
          <w:rFonts w:ascii="Times" w:hAnsi="Times"/>
          <w:i/>
          <w:iCs/>
          <w:sz w:val="22"/>
          <w:szCs w:val="22"/>
        </w:rPr>
        <w:t>Discipline and Punish</w:t>
      </w:r>
      <w:r w:rsidRPr="0039710B">
        <w:rPr>
          <w:rFonts w:ascii="Times" w:hAnsi="Times"/>
          <w:sz w:val="22"/>
          <w:szCs w:val="22"/>
        </w:rPr>
        <w:t>.</w:t>
      </w:r>
    </w:p>
    <w:p w:rsidR="00054261" w:rsidRPr="0039710B" w:rsidRDefault="005B6E16" w:rsidP="00C0245B">
      <w:pPr>
        <w:pStyle w:val="ListParagraph"/>
        <w:numPr>
          <w:ilvl w:val="0"/>
          <w:numId w:val="1"/>
        </w:numPr>
        <w:rPr>
          <w:rFonts w:ascii="Times" w:hAnsi="Times"/>
          <w:sz w:val="22"/>
          <w:szCs w:val="22"/>
        </w:rPr>
      </w:pPr>
      <w:r w:rsidRPr="0039710B">
        <w:rPr>
          <w:rFonts w:ascii="Times" w:hAnsi="Times"/>
          <w:sz w:val="22"/>
          <w:szCs w:val="22"/>
        </w:rPr>
        <w:t xml:space="preserve">By the end of the course, students are expected to have a good idea of dialectics of power relations across Arab history, </w:t>
      </w:r>
      <w:r w:rsidR="004C4DD0" w:rsidRPr="0039710B">
        <w:rPr>
          <w:rFonts w:ascii="Times" w:hAnsi="Times"/>
          <w:sz w:val="22"/>
          <w:szCs w:val="22"/>
        </w:rPr>
        <w:t xml:space="preserve">global cultures, and the conceptualization of the prison </w:t>
      </w:r>
      <w:r w:rsidRPr="0039710B">
        <w:rPr>
          <w:rFonts w:ascii="Times" w:hAnsi="Times"/>
          <w:sz w:val="22"/>
          <w:szCs w:val="22"/>
        </w:rPr>
        <w:t>especially modern times.</w:t>
      </w:r>
    </w:p>
    <w:p w:rsidR="004C4DD0" w:rsidRPr="0039710B" w:rsidRDefault="004C4DD0" w:rsidP="004C4DD0">
      <w:pPr>
        <w:pStyle w:val="ListParagraph"/>
        <w:rPr>
          <w:rFonts w:ascii="Times" w:hAnsi="Times"/>
          <w:sz w:val="22"/>
          <w:szCs w:val="22"/>
        </w:rPr>
      </w:pPr>
    </w:p>
    <w:p w:rsidR="005E2CD6" w:rsidRPr="0039710B" w:rsidRDefault="005E2CD6" w:rsidP="005E2CD6">
      <w:pPr>
        <w:pStyle w:val="ListParagraph"/>
        <w:rPr>
          <w:rFonts w:ascii="Times" w:hAnsi="Times"/>
          <w:sz w:val="22"/>
          <w:szCs w:val="22"/>
        </w:rPr>
      </w:pPr>
      <w:r w:rsidRPr="0039710B">
        <w:rPr>
          <w:rFonts w:ascii="Times" w:hAnsi="Times"/>
          <w:b/>
          <w:bCs/>
          <w:sz w:val="22"/>
          <w:szCs w:val="22"/>
        </w:rPr>
        <w:t>PS</w:t>
      </w:r>
      <w:r w:rsidRPr="0039710B">
        <w:rPr>
          <w:rFonts w:ascii="Times" w:hAnsi="Times"/>
          <w:sz w:val="22"/>
          <w:szCs w:val="22"/>
        </w:rPr>
        <w:t>. No prior knowledge of Arabic language is required.</w:t>
      </w:r>
    </w:p>
    <w:p w:rsidR="005E2CD6" w:rsidRPr="0039710B" w:rsidRDefault="005E2CD6" w:rsidP="005E2CD6">
      <w:pPr>
        <w:pStyle w:val="ListParagraph"/>
        <w:rPr>
          <w:rFonts w:ascii="Times" w:hAnsi="Times"/>
          <w:sz w:val="22"/>
          <w:szCs w:val="22"/>
        </w:rPr>
      </w:pPr>
      <w:r w:rsidRPr="0039710B">
        <w:rPr>
          <w:rFonts w:ascii="Times" w:hAnsi="Times"/>
          <w:sz w:val="22"/>
          <w:szCs w:val="22"/>
        </w:rPr>
        <w:t xml:space="preserve">Primary Material: the material written and produced during the period in question or recollected as such. Poetry, narrative and essays of the period are in </w:t>
      </w:r>
      <w:proofErr w:type="spellStart"/>
      <w:r w:rsidRPr="0039710B">
        <w:rPr>
          <w:rFonts w:ascii="Times" w:hAnsi="Times"/>
          <w:sz w:val="22"/>
          <w:szCs w:val="22"/>
        </w:rPr>
        <w:t>Courseworks</w:t>
      </w:r>
      <w:proofErr w:type="spellEnd"/>
      <w:r w:rsidRPr="0039710B">
        <w:rPr>
          <w:rFonts w:ascii="Times" w:hAnsi="Times"/>
          <w:sz w:val="22"/>
          <w:szCs w:val="22"/>
        </w:rPr>
        <w:t xml:space="preserve">. </w:t>
      </w:r>
    </w:p>
    <w:p w:rsidR="003162D5" w:rsidRDefault="003162D5" w:rsidP="003162D5">
      <w:pPr>
        <w:outlineLvl w:val="0"/>
        <w:rPr>
          <w:rFonts w:ascii="Times" w:hAnsi="Times"/>
          <w:b/>
          <w:bCs/>
          <w:sz w:val="22"/>
          <w:szCs w:val="22"/>
        </w:rPr>
      </w:pPr>
    </w:p>
    <w:p w:rsidR="005E2CD6" w:rsidRPr="003162D5" w:rsidRDefault="005E2CD6" w:rsidP="003162D5">
      <w:pPr>
        <w:outlineLvl w:val="0"/>
        <w:rPr>
          <w:rFonts w:ascii="Times" w:hAnsi="Times"/>
          <w:b/>
          <w:bCs/>
          <w:sz w:val="22"/>
          <w:szCs w:val="22"/>
        </w:rPr>
      </w:pPr>
      <w:r w:rsidRPr="003162D5">
        <w:rPr>
          <w:rFonts w:ascii="Times" w:hAnsi="Times"/>
          <w:b/>
          <w:bCs/>
          <w:sz w:val="22"/>
          <w:szCs w:val="22"/>
        </w:rPr>
        <w:t>Course Requirements</w:t>
      </w:r>
    </w:p>
    <w:p w:rsidR="005E2CD6" w:rsidRPr="0039710B" w:rsidRDefault="005E2CD6" w:rsidP="005E2CD6">
      <w:pPr>
        <w:pStyle w:val="ListParagraph"/>
        <w:rPr>
          <w:rFonts w:ascii="Times" w:hAnsi="Times"/>
          <w:sz w:val="22"/>
          <w:szCs w:val="22"/>
        </w:rPr>
      </w:pPr>
    </w:p>
    <w:p w:rsidR="005E2CD6" w:rsidRPr="0039710B" w:rsidRDefault="005E2CD6" w:rsidP="005E2CD6">
      <w:pPr>
        <w:pStyle w:val="ListParagraph"/>
        <w:rPr>
          <w:rFonts w:ascii="Times" w:hAnsi="Times"/>
          <w:sz w:val="22"/>
          <w:szCs w:val="22"/>
        </w:rPr>
      </w:pPr>
      <w:r w:rsidRPr="0039710B">
        <w:rPr>
          <w:rFonts w:ascii="Times" w:hAnsi="Times"/>
          <w:sz w:val="22"/>
          <w:szCs w:val="22"/>
        </w:rPr>
        <w:t>This course includes 5 graded requirements that aim at strengthening students’ competence in analysis, discussion and research:</w:t>
      </w:r>
    </w:p>
    <w:p w:rsidR="005E2CD6" w:rsidRPr="0039710B" w:rsidRDefault="005E2CD6" w:rsidP="005E2CD6">
      <w:pPr>
        <w:pStyle w:val="ListParagraph"/>
        <w:rPr>
          <w:rFonts w:ascii="Times" w:hAnsi="Times"/>
          <w:sz w:val="22"/>
          <w:szCs w:val="22"/>
        </w:rPr>
      </w:pPr>
    </w:p>
    <w:p w:rsidR="005E2CD6" w:rsidRPr="0039710B" w:rsidRDefault="005E2CD6" w:rsidP="00064173">
      <w:pPr>
        <w:pStyle w:val="ListParagraph"/>
        <w:rPr>
          <w:rFonts w:ascii="Times" w:hAnsi="Times"/>
          <w:sz w:val="22"/>
          <w:szCs w:val="22"/>
        </w:rPr>
      </w:pPr>
      <w:r w:rsidRPr="0039710B">
        <w:rPr>
          <w:rFonts w:ascii="Times" w:hAnsi="Times"/>
          <w:sz w:val="22"/>
          <w:szCs w:val="22"/>
        </w:rPr>
        <w:t xml:space="preserve">1) Attendance and class participation: 20%. </w:t>
      </w:r>
      <w:r w:rsidR="00064173" w:rsidRPr="0039710B">
        <w:rPr>
          <w:rFonts w:ascii="Times" w:hAnsi="Times"/>
          <w:sz w:val="22"/>
          <w:szCs w:val="22"/>
        </w:rPr>
        <w:t xml:space="preserve">The Teaching Fellow will monitor this item. </w:t>
      </w:r>
    </w:p>
    <w:p w:rsidR="005E2CD6" w:rsidRPr="0039710B" w:rsidRDefault="005E2CD6" w:rsidP="00E74FEA">
      <w:pPr>
        <w:pStyle w:val="ListParagraph"/>
        <w:rPr>
          <w:rFonts w:ascii="Times" w:hAnsi="Times"/>
          <w:sz w:val="22"/>
          <w:szCs w:val="22"/>
        </w:rPr>
      </w:pPr>
      <w:r w:rsidRPr="0039710B">
        <w:rPr>
          <w:rFonts w:ascii="Times" w:hAnsi="Times"/>
          <w:sz w:val="22"/>
          <w:szCs w:val="22"/>
        </w:rPr>
        <w:t>2) A</w:t>
      </w:r>
      <w:r w:rsidR="00064173" w:rsidRPr="0039710B">
        <w:rPr>
          <w:rFonts w:ascii="Times" w:hAnsi="Times"/>
          <w:sz w:val="22"/>
          <w:szCs w:val="22"/>
        </w:rPr>
        <w:t xml:space="preserve">n intervention: </w:t>
      </w:r>
      <w:r w:rsidRPr="0039710B">
        <w:rPr>
          <w:rFonts w:ascii="Times" w:hAnsi="Times"/>
          <w:sz w:val="22"/>
          <w:szCs w:val="22"/>
        </w:rPr>
        <w:t xml:space="preserve"> 5-6-page review-essay of weekly presentations. Each student is to offer one review for a </w:t>
      </w:r>
      <w:proofErr w:type="gramStart"/>
      <w:r w:rsidRPr="0039710B">
        <w:rPr>
          <w:rFonts w:ascii="Times" w:hAnsi="Times"/>
          <w:sz w:val="22"/>
          <w:szCs w:val="22"/>
        </w:rPr>
        <w:t>colleague’s</w:t>
      </w:r>
      <w:r w:rsidR="00064173" w:rsidRPr="0039710B">
        <w:rPr>
          <w:rFonts w:ascii="Times" w:hAnsi="Times"/>
          <w:sz w:val="22"/>
          <w:szCs w:val="22"/>
        </w:rPr>
        <w:t>( or</w:t>
      </w:r>
      <w:proofErr w:type="gramEnd"/>
      <w:r w:rsidR="00064173" w:rsidRPr="0039710B">
        <w:rPr>
          <w:rFonts w:ascii="Times" w:hAnsi="Times"/>
          <w:sz w:val="22"/>
          <w:szCs w:val="22"/>
        </w:rPr>
        <w:t xml:space="preserve"> group) </w:t>
      </w:r>
      <w:r w:rsidRPr="0039710B">
        <w:rPr>
          <w:rFonts w:ascii="Times" w:hAnsi="Times"/>
          <w:sz w:val="22"/>
          <w:szCs w:val="22"/>
        </w:rPr>
        <w:t xml:space="preserve"> presentation. Arrangements will be posted according to </w:t>
      </w:r>
      <w:r w:rsidRPr="0039710B">
        <w:rPr>
          <w:rFonts w:ascii="Times" w:hAnsi="Times"/>
          <w:sz w:val="22"/>
          <w:szCs w:val="22"/>
        </w:rPr>
        <w:lastRenderedPageBreak/>
        <w:t>suggestions in the organizational meeting: 15%</w:t>
      </w:r>
      <w:r w:rsidR="00064173" w:rsidRPr="0039710B">
        <w:rPr>
          <w:rFonts w:ascii="Times" w:hAnsi="Times"/>
          <w:sz w:val="22"/>
          <w:szCs w:val="22"/>
        </w:rPr>
        <w:t xml:space="preserve">. The Teaching Fellow will take </w:t>
      </w:r>
      <w:r w:rsidR="00E74FEA" w:rsidRPr="0039710B">
        <w:rPr>
          <w:rFonts w:ascii="Times" w:hAnsi="Times"/>
          <w:sz w:val="22"/>
          <w:szCs w:val="22"/>
        </w:rPr>
        <w:t xml:space="preserve">organize the </w:t>
      </w:r>
      <w:proofErr w:type="gramStart"/>
      <w:r w:rsidR="00E74FEA" w:rsidRPr="0039710B">
        <w:rPr>
          <w:rFonts w:ascii="Times" w:hAnsi="Times"/>
          <w:sz w:val="22"/>
          <w:szCs w:val="22"/>
        </w:rPr>
        <w:t>schedule  along</w:t>
      </w:r>
      <w:proofErr w:type="gramEnd"/>
      <w:r w:rsidR="00E74FEA" w:rsidRPr="0039710B">
        <w:rPr>
          <w:rFonts w:ascii="Times" w:hAnsi="Times"/>
          <w:sz w:val="22"/>
          <w:szCs w:val="22"/>
        </w:rPr>
        <w:t xml:space="preserve"> with presentations in a chart designed for this purpose. </w:t>
      </w:r>
    </w:p>
    <w:p w:rsidR="005E2CD6" w:rsidRPr="0039710B" w:rsidRDefault="005E2CD6" w:rsidP="005E2CD6">
      <w:pPr>
        <w:pStyle w:val="ListParagraph"/>
        <w:rPr>
          <w:rFonts w:ascii="Times" w:hAnsi="Times"/>
          <w:sz w:val="22"/>
          <w:szCs w:val="22"/>
        </w:rPr>
      </w:pPr>
      <w:r w:rsidRPr="0039710B">
        <w:rPr>
          <w:rFonts w:ascii="Times" w:hAnsi="Times"/>
          <w:sz w:val="22"/>
          <w:szCs w:val="22"/>
        </w:rPr>
        <w:t>3). A presentation in which each student shows and demonstrates clear and intelligent insight into a weekly assignment as indicated in the syllabus. The purpose is to encourage students to participate in full in class preparation. 20%</w:t>
      </w:r>
    </w:p>
    <w:p w:rsidR="005E2CD6" w:rsidRPr="0039710B" w:rsidRDefault="005E2CD6" w:rsidP="005E2CD6">
      <w:pPr>
        <w:pStyle w:val="ListParagraph"/>
        <w:rPr>
          <w:rFonts w:ascii="Times" w:hAnsi="Times"/>
          <w:sz w:val="22"/>
          <w:szCs w:val="22"/>
        </w:rPr>
      </w:pPr>
      <w:r w:rsidRPr="0039710B">
        <w:rPr>
          <w:rFonts w:ascii="Times" w:hAnsi="Times"/>
          <w:sz w:val="22"/>
          <w:szCs w:val="22"/>
        </w:rPr>
        <w:t>4). A Mid-year exam</w:t>
      </w:r>
      <w:r w:rsidR="00702F0E" w:rsidRPr="0039710B">
        <w:rPr>
          <w:rFonts w:ascii="Times" w:hAnsi="Times"/>
          <w:sz w:val="22"/>
          <w:szCs w:val="22"/>
        </w:rPr>
        <w:t>: 20</w:t>
      </w:r>
      <w:r w:rsidR="00064173" w:rsidRPr="0039710B">
        <w:rPr>
          <w:rFonts w:ascii="Times" w:hAnsi="Times"/>
          <w:sz w:val="22"/>
          <w:szCs w:val="22"/>
        </w:rPr>
        <w:t xml:space="preserve">[ Mid </w:t>
      </w:r>
      <w:proofErr w:type="gramStart"/>
      <w:r w:rsidR="00064173" w:rsidRPr="0039710B">
        <w:rPr>
          <w:rFonts w:ascii="Times" w:hAnsi="Times"/>
          <w:sz w:val="22"/>
          <w:szCs w:val="22"/>
        </w:rPr>
        <w:t>October[</w:t>
      </w:r>
      <w:proofErr w:type="gramEnd"/>
      <w:r w:rsidR="00064173" w:rsidRPr="0039710B">
        <w:rPr>
          <w:rFonts w:ascii="Times" w:hAnsi="Times"/>
          <w:sz w:val="22"/>
          <w:szCs w:val="22"/>
        </w:rPr>
        <w:t xml:space="preserve"> a take-home exam[ 5-7pages;  or a short paper, 7-10 pages[ assigned Oct. 15, to be delivered electronically : Oct. 19</w:t>
      </w:r>
      <w:r w:rsidR="00E74FEA" w:rsidRPr="0039710B">
        <w:rPr>
          <w:rFonts w:ascii="Times" w:hAnsi="Times"/>
          <w:sz w:val="22"/>
          <w:szCs w:val="22"/>
        </w:rPr>
        <w:t xml:space="preserve">.Both Teaching Fellow and Professor be copied. </w:t>
      </w:r>
    </w:p>
    <w:p w:rsidR="005E2CD6" w:rsidRPr="0039710B" w:rsidRDefault="009F73EE" w:rsidP="00064173">
      <w:pPr>
        <w:pStyle w:val="ListParagraph"/>
        <w:rPr>
          <w:rFonts w:ascii="Times" w:hAnsi="Times"/>
          <w:sz w:val="22"/>
          <w:szCs w:val="22"/>
        </w:rPr>
      </w:pPr>
      <w:r w:rsidRPr="0039710B">
        <w:rPr>
          <w:rFonts w:ascii="Times" w:hAnsi="Times"/>
          <w:sz w:val="22"/>
          <w:szCs w:val="22"/>
        </w:rPr>
        <w:t>5</w:t>
      </w:r>
      <w:r w:rsidR="005E2CD6" w:rsidRPr="0039710B">
        <w:rPr>
          <w:rFonts w:ascii="Times" w:hAnsi="Times"/>
          <w:sz w:val="22"/>
          <w:szCs w:val="22"/>
        </w:rPr>
        <w:t>) A research paper on a topic of relevance to the course, 12-15 pages, due 10 days before the end of the classes (late papers are penalized: 1 mark per day): 25 % [Chicago Style to be followed].</w:t>
      </w:r>
    </w:p>
    <w:p w:rsidR="005E2CD6" w:rsidRPr="0039710B" w:rsidRDefault="005E2CD6" w:rsidP="005E2CD6">
      <w:pPr>
        <w:pStyle w:val="ListParagraph"/>
        <w:rPr>
          <w:rFonts w:ascii="Times" w:hAnsi="Times"/>
          <w:sz w:val="22"/>
          <w:szCs w:val="22"/>
        </w:rPr>
      </w:pPr>
    </w:p>
    <w:p w:rsidR="005E2CD6" w:rsidRPr="0039710B" w:rsidRDefault="005E2CD6" w:rsidP="009F73EE">
      <w:pPr>
        <w:pStyle w:val="ListParagraph"/>
        <w:outlineLvl w:val="0"/>
        <w:rPr>
          <w:rFonts w:ascii="Times" w:hAnsi="Times"/>
          <w:sz w:val="22"/>
          <w:szCs w:val="22"/>
        </w:rPr>
      </w:pPr>
      <w:r w:rsidRPr="0039710B">
        <w:rPr>
          <w:rFonts w:ascii="Times" w:hAnsi="Times"/>
          <w:sz w:val="22"/>
          <w:szCs w:val="22"/>
        </w:rPr>
        <w:t>Faculty Statement on Academic Integrity</w:t>
      </w:r>
    </w:p>
    <w:p w:rsidR="005E2CD6" w:rsidRPr="0039710B" w:rsidRDefault="005E2CD6" w:rsidP="005E2CD6">
      <w:pPr>
        <w:pStyle w:val="ListParagraph"/>
        <w:rPr>
          <w:rFonts w:ascii="Times" w:hAnsi="Times"/>
          <w:sz w:val="22"/>
          <w:szCs w:val="22"/>
        </w:rPr>
      </w:pPr>
      <w:r w:rsidRPr="0039710B">
        <w:rPr>
          <w:rFonts w:ascii="Times" w:hAnsi="Times"/>
          <w:sz w:val="22"/>
          <w:szCs w:val="22"/>
        </w:rPr>
        <w:t>Students are expected to do their own work on all tests and assignments for this class and act in accordance with the Faculty Statement on Academic Integrity, and with the Honor Code established by the students of Columbia College and the School of General Studies. Because any violation of academic integrity undermines our intellectual community, students found to have cheated, plagiarized, or committed any other act of academic dishonesty can expect to [specify academic sanction: fail the class/receive a zero for the work in question] and may be referred to the Dean’s Discipline process.</w:t>
      </w:r>
    </w:p>
    <w:p w:rsidR="005E2CD6" w:rsidRPr="0039710B" w:rsidRDefault="005E2CD6" w:rsidP="005E2CD6">
      <w:pPr>
        <w:pStyle w:val="ListParagraph"/>
        <w:rPr>
          <w:rFonts w:ascii="Times" w:hAnsi="Times"/>
          <w:sz w:val="22"/>
          <w:szCs w:val="22"/>
        </w:rPr>
      </w:pPr>
      <w:r w:rsidRPr="0039710B">
        <w:rPr>
          <w:rFonts w:ascii="Times" w:hAnsi="Times"/>
          <w:sz w:val="22"/>
          <w:szCs w:val="22"/>
        </w:rPr>
        <w:t xml:space="preserve"> </w:t>
      </w:r>
    </w:p>
    <w:p w:rsidR="005E2CD6" w:rsidRPr="0039710B" w:rsidRDefault="005E2CD6" w:rsidP="005E2CD6">
      <w:pPr>
        <w:pStyle w:val="ListParagraph"/>
        <w:rPr>
          <w:rFonts w:ascii="Times" w:hAnsi="Times"/>
          <w:sz w:val="22"/>
          <w:szCs w:val="22"/>
        </w:rPr>
      </w:pPr>
      <w:r w:rsidRPr="0039710B">
        <w:rPr>
          <w:rFonts w:ascii="Times" w:hAnsi="Times"/>
          <w:sz w:val="22"/>
          <w:szCs w:val="22"/>
        </w:rPr>
        <w:t>It is students’ responsibility to ensure their work maintains the standards expected. Should you have any questions or concerns regarding your work, you can:</w:t>
      </w:r>
    </w:p>
    <w:p w:rsidR="005E2CD6" w:rsidRPr="0039710B" w:rsidRDefault="005E2CD6" w:rsidP="005E2CD6">
      <w:pPr>
        <w:pStyle w:val="ListParagraph"/>
        <w:rPr>
          <w:rFonts w:ascii="Times" w:hAnsi="Times"/>
          <w:sz w:val="22"/>
          <w:szCs w:val="22"/>
        </w:rPr>
      </w:pPr>
      <w:r w:rsidRPr="0039710B">
        <w:rPr>
          <w:rFonts w:ascii="Times" w:hAnsi="Times"/>
          <w:sz w:val="22"/>
          <w:szCs w:val="22"/>
        </w:rPr>
        <w:t>a)      Talk with your TA</w:t>
      </w:r>
    </w:p>
    <w:p w:rsidR="005E2CD6" w:rsidRPr="0039710B" w:rsidRDefault="005E2CD6" w:rsidP="005E2CD6">
      <w:pPr>
        <w:pStyle w:val="ListParagraph"/>
        <w:rPr>
          <w:rFonts w:ascii="Times" w:hAnsi="Times"/>
          <w:sz w:val="22"/>
          <w:szCs w:val="22"/>
        </w:rPr>
      </w:pPr>
      <w:r w:rsidRPr="0039710B">
        <w:rPr>
          <w:rFonts w:ascii="Times" w:hAnsi="Times"/>
          <w:sz w:val="22"/>
          <w:szCs w:val="22"/>
        </w:rPr>
        <w:t>b)      Ask the instructor</w:t>
      </w:r>
    </w:p>
    <w:p w:rsidR="005E2CD6" w:rsidRPr="0039710B" w:rsidRDefault="005E2CD6" w:rsidP="009F73EE">
      <w:pPr>
        <w:pStyle w:val="ListParagraph"/>
        <w:rPr>
          <w:rFonts w:ascii="Times" w:hAnsi="Times"/>
          <w:sz w:val="22"/>
          <w:szCs w:val="22"/>
        </w:rPr>
      </w:pPr>
      <w:r w:rsidRPr="0039710B">
        <w:rPr>
          <w:rFonts w:ascii="Times" w:hAnsi="Times"/>
          <w:sz w:val="22"/>
          <w:szCs w:val="22"/>
        </w:rPr>
        <w:t>c)      Refer to the Columbia University Undergraduate Guide to Academic Integrity.</w:t>
      </w:r>
    </w:p>
    <w:p w:rsidR="003162D5" w:rsidRDefault="003162D5" w:rsidP="003162D5">
      <w:pPr>
        <w:outlineLvl w:val="0"/>
        <w:rPr>
          <w:rFonts w:ascii="Times" w:hAnsi="Times"/>
          <w:b/>
          <w:bCs/>
          <w:sz w:val="22"/>
          <w:szCs w:val="22"/>
        </w:rPr>
      </w:pPr>
    </w:p>
    <w:p w:rsidR="00702F0E" w:rsidRPr="003162D5" w:rsidRDefault="00702F0E" w:rsidP="003162D5">
      <w:pPr>
        <w:outlineLvl w:val="0"/>
        <w:rPr>
          <w:rFonts w:ascii="Times" w:hAnsi="Times"/>
          <w:b/>
          <w:bCs/>
          <w:sz w:val="22"/>
          <w:szCs w:val="22"/>
        </w:rPr>
      </w:pPr>
      <w:r w:rsidRPr="003162D5">
        <w:rPr>
          <w:rFonts w:ascii="Times" w:hAnsi="Times"/>
          <w:b/>
          <w:bCs/>
          <w:sz w:val="22"/>
          <w:szCs w:val="22"/>
        </w:rPr>
        <w:t>Weekly Sessions</w:t>
      </w:r>
    </w:p>
    <w:p w:rsidR="004C4DD0" w:rsidRPr="0039710B" w:rsidRDefault="004C4DD0" w:rsidP="00C0245B">
      <w:pPr>
        <w:pStyle w:val="ListParagraph"/>
        <w:rPr>
          <w:rFonts w:ascii="Times" w:hAnsi="Times"/>
          <w:b/>
          <w:bCs/>
          <w:sz w:val="22"/>
          <w:szCs w:val="22"/>
        </w:rPr>
      </w:pPr>
      <w:r w:rsidRPr="0039710B">
        <w:rPr>
          <w:rFonts w:ascii="Times" w:hAnsi="Times"/>
          <w:b/>
          <w:bCs/>
          <w:sz w:val="22"/>
          <w:szCs w:val="22"/>
        </w:rPr>
        <w:t xml:space="preserve"> Throughout, the first hour is dedicated to primary material listed under no.1. followed by discussion and secondary reading listed under 2 in each session. </w:t>
      </w:r>
    </w:p>
    <w:p w:rsidR="009F73EE" w:rsidRPr="0039710B" w:rsidRDefault="009F73EE" w:rsidP="009F73EE">
      <w:pPr>
        <w:pStyle w:val="ListParagraph"/>
        <w:outlineLvl w:val="0"/>
        <w:rPr>
          <w:rFonts w:ascii="Times" w:hAnsi="Times"/>
          <w:b/>
          <w:bCs/>
          <w:sz w:val="22"/>
          <w:szCs w:val="22"/>
        </w:rPr>
      </w:pPr>
    </w:p>
    <w:p w:rsidR="00702F0E" w:rsidRPr="0039710B" w:rsidRDefault="00702F0E" w:rsidP="003162D5">
      <w:pPr>
        <w:pStyle w:val="ListParagraph"/>
        <w:outlineLvl w:val="0"/>
        <w:rPr>
          <w:rFonts w:ascii="Times" w:hAnsi="Times"/>
          <w:b/>
          <w:bCs/>
          <w:sz w:val="22"/>
          <w:szCs w:val="22"/>
        </w:rPr>
      </w:pPr>
      <w:r w:rsidRPr="0039710B">
        <w:rPr>
          <w:rFonts w:ascii="Times" w:hAnsi="Times"/>
          <w:b/>
          <w:bCs/>
          <w:sz w:val="22"/>
          <w:szCs w:val="22"/>
          <w:highlight w:val="yellow"/>
        </w:rPr>
        <w:t>Week 1</w:t>
      </w:r>
    </w:p>
    <w:p w:rsidR="00702F0E" w:rsidRPr="0039710B" w:rsidRDefault="004C4DD0" w:rsidP="004C4DD0">
      <w:pPr>
        <w:pStyle w:val="ListParagraph"/>
        <w:numPr>
          <w:ilvl w:val="0"/>
          <w:numId w:val="3"/>
        </w:numPr>
        <w:rPr>
          <w:rFonts w:ascii="Times" w:hAnsi="Times"/>
          <w:sz w:val="22"/>
          <w:szCs w:val="22"/>
        </w:rPr>
      </w:pPr>
      <w:r w:rsidRPr="003162D5">
        <w:rPr>
          <w:rFonts w:ascii="Times" w:hAnsi="Times"/>
          <w:sz w:val="22"/>
          <w:szCs w:val="22"/>
        </w:rPr>
        <w:t xml:space="preserve">First </w:t>
      </w:r>
      <w:r w:rsidR="00702F0E" w:rsidRPr="003162D5">
        <w:rPr>
          <w:rFonts w:ascii="Times" w:hAnsi="Times"/>
          <w:sz w:val="22"/>
          <w:szCs w:val="22"/>
        </w:rPr>
        <w:t>Hour</w:t>
      </w:r>
      <w:r w:rsidR="00702F0E" w:rsidRPr="0039710B">
        <w:rPr>
          <w:rFonts w:ascii="Times" w:hAnsi="Times"/>
          <w:sz w:val="22"/>
          <w:szCs w:val="22"/>
        </w:rPr>
        <w:t>: Organizational</w:t>
      </w:r>
    </w:p>
    <w:p w:rsidR="00702F0E" w:rsidRPr="0039710B" w:rsidRDefault="001A6612" w:rsidP="00702F0E">
      <w:pPr>
        <w:pStyle w:val="ListParagraph"/>
        <w:numPr>
          <w:ilvl w:val="0"/>
          <w:numId w:val="3"/>
        </w:numPr>
        <w:rPr>
          <w:rFonts w:ascii="Times" w:hAnsi="Times"/>
          <w:sz w:val="22"/>
          <w:szCs w:val="22"/>
        </w:rPr>
      </w:pPr>
      <w:r w:rsidRPr="0039710B">
        <w:rPr>
          <w:rFonts w:ascii="Times" w:hAnsi="Times"/>
          <w:sz w:val="22"/>
          <w:szCs w:val="22"/>
        </w:rPr>
        <w:t xml:space="preserve">Second Hour: Discussion, </w:t>
      </w:r>
      <w:r w:rsidR="00702F0E" w:rsidRPr="0039710B">
        <w:rPr>
          <w:rFonts w:ascii="Times" w:hAnsi="Times"/>
          <w:sz w:val="22"/>
          <w:szCs w:val="22"/>
        </w:rPr>
        <w:t xml:space="preserve">Introducing Prison Literature </w:t>
      </w:r>
    </w:p>
    <w:p w:rsidR="00702F0E" w:rsidRPr="0039710B" w:rsidRDefault="00702F0E" w:rsidP="009622D3">
      <w:pPr>
        <w:pStyle w:val="ListParagraph"/>
        <w:ind w:left="1128"/>
        <w:rPr>
          <w:rFonts w:ascii="Times" w:hAnsi="Times"/>
          <w:sz w:val="22"/>
          <w:szCs w:val="22"/>
        </w:rPr>
      </w:pPr>
    </w:p>
    <w:p w:rsidR="00702F0E" w:rsidRPr="0039710B" w:rsidRDefault="00702F0E" w:rsidP="003162D5">
      <w:pPr>
        <w:pStyle w:val="ListParagraph"/>
        <w:outlineLvl w:val="0"/>
        <w:rPr>
          <w:rFonts w:ascii="Times" w:hAnsi="Times"/>
          <w:sz w:val="22"/>
          <w:szCs w:val="22"/>
        </w:rPr>
      </w:pPr>
      <w:r w:rsidRPr="0039710B">
        <w:rPr>
          <w:rFonts w:ascii="Times" w:hAnsi="Times"/>
          <w:sz w:val="22"/>
          <w:szCs w:val="22"/>
        </w:rPr>
        <w:t xml:space="preserve"> </w:t>
      </w:r>
      <w:r w:rsidRPr="003162D5">
        <w:rPr>
          <w:rFonts w:ascii="Times" w:hAnsi="Times"/>
          <w:b/>
          <w:bCs/>
          <w:sz w:val="22"/>
          <w:szCs w:val="22"/>
          <w:highlight w:val="yellow"/>
        </w:rPr>
        <w:t>Week 2</w:t>
      </w:r>
    </w:p>
    <w:p w:rsidR="00871E28" w:rsidRPr="00A151A6" w:rsidRDefault="001A6612" w:rsidP="00A151A6">
      <w:pPr>
        <w:ind w:firstLine="720"/>
        <w:rPr>
          <w:rFonts w:ascii="Times" w:hAnsi="Times"/>
          <w:sz w:val="22"/>
          <w:szCs w:val="22"/>
        </w:rPr>
      </w:pPr>
      <w:r w:rsidRPr="00A151A6">
        <w:rPr>
          <w:rFonts w:ascii="Times" w:hAnsi="Times"/>
          <w:sz w:val="22"/>
          <w:szCs w:val="22"/>
        </w:rPr>
        <w:t xml:space="preserve">First Hour: </w:t>
      </w:r>
    </w:p>
    <w:p w:rsidR="00A151A6" w:rsidRPr="00A151A6" w:rsidRDefault="00A151A6" w:rsidP="00A151A6">
      <w:pPr>
        <w:pStyle w:val="ListParagraph"/>
        <w:numPr>
          <w:ilvl w:val="0"/>
          <w:numId w:val="38"/>
        </w:numPr>
        <w:rPr>
          <w:rFonts w:ascii="Times" w:hAnsi="Times"/>
          <w:sz w:val="22"/>
          <w:szCs w:val="22"/>
        </w:rPr>
      </w:pPr>
      <w:r w:rsidRPr="00A151A6">
        <w:rPr>
          <w:rFonts w:ascii="Times" w:hAnsi="Times"/>
          <w:sz w:val="22"/>
          <w:szCs w:val="22"/>
        </w:rPr>
        <w:t xml:space="preserve">First Hour: a. The Prison in Surat Yusuf; b.  Classical Poetry: selections; c. </w:t>
      </w:r>
      <w:proofErr w:type="spellStart"/>
      <w:r w:rsidRPr="00A151A6">
        <w:rPr>
          <w:rFonts w:ascii="Times" w:hAnsi="Times"/>
          <w:sz w:val="22"/>
          <w:szCs w:val="22"/>
        </w:rPr>
        <w:t>Hallaj’s</w:t>
      </w:r>
      <w:proofErr w:type="spellEnd"/>
      <w:r w:rsidRPr="00A151A6">
        <w:rPr>
          <w:rFonts w:ascii="Times" w:hAnsi="Times"/>
          <w:sz w:val="22"/>
          <w:szCs w:val="22"/>
        </w:rPr>
        <w:t xml:space="preserve"> Prison Account by his son Hamid. CW</w:t>
      </w:r>
    </w:p>
    <w:p w:rsidR="00A151A6" w:rsidRPr="00A151A6" w:rsidRDefault="00A151A6" w:rsidP="00A151A6">
      <w:pPr>
        <w:pStyle w:val="ListParagraph"/>
        <w:numPr>
          <w:ilvl w:val="0"/>
          <w:numId w:val="38"/>
        </w:numPr>
        <w:rPr>
          <w:rFonts w:ascii="Times" w:hAnsi="Times"/>
          <w:sz w:val="22"/>
          <w:szCs w:val="22"/>
        </w:rPr>
      </w:pPr>
      <w:r w:rsidRPr="00A151A6">
        <w:rPr>
          <w:rFonts w:ascii="Times" w:hAnsi="Times"/>
          <w:sz w:val="22"/>
          <w:szCs w:val="22"/>
        </w:rPr>
        <w:t>Ayn al-</w:t>
      </w:r>
      <w:proofErr w:type="spellStart"/>
      <w:proofErr w:type="gramStart"/>
      <w:r w:rsidRPr="00A151A6">
        <w:rPr>
          <w:rFonts w:ascii="Times" w:hAnsi="Times"/>
          <w:sz w:val="22"/>
          <w:szCs w:val="22"/>
        </w:rPr>
        <w:t>Qudat</w:t>
      </w:r>
      <w:proofErr w:type="spellEnd"/>
      <w:r w:rsidRPr="00A151A6">
        <w:rPr>
          <w:rFonts w:ascii="Times" w:hAnsi="Times"/>
          <w:sz w:val="22"/>
          <w:szCs w:val="22"/>
        </w:rPr>
        <w:t xml:space="preserve"> :</w:t>
      </w:r>
      <w:proofErr w:type="gramEnd"/>
      <w:r w:rsidRPr="00A151A6">
        <w:rPr>
          <w:rFonts w:ascii="Times" w:hAnsi="Times"/>
          <w:sz w:val="22"/>
          <w:szCs w:val="22"/>
        </w:rPr>
        <w:t xml:space="preserve"> Complaint of a Stranger [ Apologia]</w:t>
      </w:r>
    </w:p>
    <w:p w:rsidR="00A151A6" w:rsidRPr="00A151A6" w:rsidRDefault="00A151A6" w:rsidP="00A151A6">
      <w:pPr>
        <w:pStyle w:val="ListParagraph"/>
        <w:numPr>
          <w:ilvl w:val="0"/>
          <w:numId w:val="38"/>
        </w:numPr>
        <w:rPr>
          <w:rFonts w:ascii="Times" w:hAnsi="Times"/>
          <w:sz w:val="22"/>
          <w:szCs w:val="22"/>
        </w:rPr>
      </w:pPr>
      <w:r w:rsidRPr="00A151A6">
        <w:rPr>
          <w:rFonts w:ascii="Times" w:hAnsi="Times"/>
          <w:sz w:val="22"/>
          <w:szCs w:val="22"/>
        </w:rPr>
        <w:t>(Items 1-5, under Short Texts: CW).</w:t>
      </w:r>
    </w:p>
    <w:p w:rsidR="00A151A6" w:rsidRPr="00A151A6" w:rsidRDefault="00A151A6" w:rsidP="00A151A6">
      <w:pPr>
        <w:pStyle w:val="ListParagraph"/>
        <w:numPr>
          <w:ilvl w:val="0"/>
          <w:numId w:val="38"/>
        </w:numPr>
        <w:rPr>
          <w:rFonts w:ascii="Times" w:hAnsi="Times"/>
          <w:sz w:val="22"/>
          <w:szCs w:val="22"/>
        </w:rPr>
      </w:pPr>
      <w:r w:rsidRPr="00A151A6">
        <w:rPr>
          <w:rFonts w:ascii="Times" w:hAnsi="Times"/>
          <w:sz w:val="22"/>
          <w:szCs w:val="22"/>
        </w:rPr>
        <w:t>Film: Dir. Youssef Chahine “Bab el-Hadid,” Cairo Station</w:t>
      </w:r>
    </w:p>
    <w:p w:rsidR="00A151A6" w:rsidRPr="00A151A6" w:rsidRDefault="00A151A6" w:rsidP="00A151A6">
      <w:pPr>
        <w:pStyle w:val="ListParagraph"/>
        <w:numPr>
          <w:ilvl w:val="0"/>
          <w:numId w:val="38"/>
        </w:numPr>
        <w:rPr>
          <w:rFonts w:ascii="Times" w:hAnsi="Times"/>
          <w:sz w:val="22"/>
          <w:szCs w:val="22"/>
        </w:rPr>
      </w:pPr>
      <w:r w:rsidRPr="00A151A6">
        <w:rPr>
          <w:rFonts w:ascii="Times" w:hAnsi="Times"/>
          <w:sz w:val="22"/>
          <w:szCs w:val="22"/>
        </w:rPr>
        <w:t xml:space="preserve">Second Hour: Discussion Forum- Three Conceptualizations of the Prison? Case </w:t>
      </w:r>
      <w:proofErr w:type="gramStart"/>
      <w:r w:rsidRPr="00A151A6">
        <w:rPr>
          <w:rFonts w:ascii="Times" w:hAnsi="Times"/>
          <w:sz w:val="22"/>
          <w:szCs w:val="22"/>
        </w:rPr>
        <w:t>Study :</w:t>
      </w:r>
      <w:proofErr w:type="gramEnd"/>
      <w:r w:rsidRPr="00A151A6">
        <w:rPr>
          <w:rFonts w:ascii="Times" w:hAnsi="Times"/>
          <w:sz w:val="22"/>
          <w:szCs w:val="22"/>
        </w:rPr>
        <w:t xml:space="preserve"> </w:t>
      </w:r>
      <w:r>
        <w:rPr>
          <w:rFonts w:ascii="Times" w:hAnsi="Times"/>
          <w:sz w:val="22"/>
          <w:szCs w:val="22"/>
        </w:rPr>
        <w:t>“</w:t>
      </w:r>
      <w:r w:rsidRPr="00A151A6">
        <w:rPr>
          <w:rFonts w:ascii="Times" w:hAnsi="Times"/>
          <w:sz w:val="22"/>
          <w:szCs w:val="22"/>
        </w:rPr>
        <w:t>The Shell</w:t>
      </w:r>
      <w:r>
        <w:rPr>
          <w:rFonts w:ascii="Times" w:hAnsi="Times"/>
          <w:sz w:val="22"/>
          <w:szCs w:val="22"/>
        </w:rPr>
        <w:t>”</w:t>
      </w:r>
      <w:r w:rsidRPr="00A151A6">
        <w:rPr>
          <w:rFonts w:ascii="Times" w:hAnsi="Times"/>
          <w:sz w:val="22"/>
          <w:szCs w:val="22"/>
        </w:rPr>
        <w:t xml:space="preserve"> by Mustafa Khalifa</w:t>
      </w:r>
      <w:r>
        <w:rPr>
          <w:rFonts w:ascii="Times" w:hAnsi="Times"/>
          <w:sz w:val="22"/>
          <w:szCs w:val="22"/>
        </w:rPr>
        <w:t xml:space="preserve"> </w:t>
      </w:r>
      <w:r>
        <w:rPr>
          <w:rFonts w:ascii="Times" w:hAnsi="Times"/>
          <w:b/>
          <w:bCs/>
          <w:sz w:val="22"/>
          <w:szCs w:val="22"/>
        </w:rPr>
        <w:t>(Book)</w:t>
      </w:r>
    </w:p>
    <w:p w:rsidR="00032D27" w:rsidRPr="0039710B" w:rsidRDefault="00032D27" w:rsidP="002A2312">
      <w:pPr>
        <w:pStyle w:val="ListParagraph"/>
        <w:ind w:left="1080"/>
        <w:rPr>
          <w:rFonts w:ascii="Times" w:hAnsi="Times"/>
          <w:sz w:val="22"/>
          <w:szCs w:val="22"/>
        </w:rPr>
      </w:pPr>
    </w:p>
    <w:p w:rsidR="00C3219D" w:rsidRDefault="00702F0E" w:rsidP="00C3219D">
      <w:pPr>
        <w:pStyle w:val="ListParagraph"/>
        <w:outlineLvl w:val="0"/>
        <w:rPr>
          <w:rFonts w:ascii="Times" w:hAnsi="Times"/>
          <w:b/>
          <w:bCs/>
          <w:sz w:val="22"/>
          <w:szCs w:val="22"/>
        </w:rPr>
      </w:pPr>
      <w:r w:rsidRPr="0039710B">
        <w:rPr>
          <w:rFonts w:ascii="Times" w:hAnsi="Times"/>
          <w:sz w:val="22"/>
          <w:szCs w:val="22"/>
        </w:rPr>
        <w:t xml:space="preserve"> </w:t>
      </w:r>
      <w:r w:rsidRPr="003162D5">
        <w:rPr>
          <w:rFonts w:ascii="Times" w:hAnsi="Times"/>
          <w:b/>
          <w:bCs/>
          <w:sz w:val="22"/>
          <w:szCs w:val="22"/>
          <w:highlight w:val="yellow"/>
        </w:rPr>
        <w:t>Week 3</w:t>
      </w:r>
    </w:p>
    <w:p w:rsidR="00C21D50" w:rsidRPr="00C3219D" w:rsidRDefault="00FA516E" w:rsidP="00C3219D">
      <w:pPr>
        <w:pStyle w:val="ListParagraph"/>
        <w:numPr>
          <w:ilvl w:val="0"/>
          <w:numId w:val="5"/>
        </w:numPr>
        <w:outlineLvl w:val="0"/>
        <w:rPr>
          <w:rFonts w:ascii="Times" w:hAnsi="Times"/>
          <w:sz w:val="22"/>
          <w:szCs w:val="22"/>
        </w:rPr>
      </w:pPr>
      <w:r w:rsidRPr="00C3219D">
        <w:rPr>
          <w:rFonts w:ascii="Times" w:hAnsi="Times"/>
          <w:sz w:val="22"/>
          <w:szCs w:val="22"/>
        </w:rPr>
        <w:t xml:space="preserve">The </w:t>
      </w:r>
      <w:r w:rsidR="00C21D50" w:rsidRPr="00C3219D">
        <w:rPr>
          <w:rFonts w:ascii="Times" w:hAnsi="Times"/>
          <w:sz w:val="22"/>
          <w:szCs w:val="22"/>
        </w:rPr>
        <w:t>Nation State</w:t>
      </w:r>
      <w:r w:rsidR="00C21D50" w:rsidRPr="00C3219D">
        <w:rPr>
          <w:rFonts w:ascii="Times" w:hAnsi="Times"/>
          <w:b/>
          <w:bCs/>
          <w:sz w:val="22"/>
          <w:szCs w:val="22"/>
        </w:rPr>
        <w:t xml:space="preserve"> </w:t>
      </w:r>
      <w:r w:rsidR="00C21D50" w:rsidRPr="00C3219D">
        <w:rPr>
          <w:rFonts w:ascii="Times" w:hAnsi="Times"/>
          <w:sz w:val="22"/>
          <w:szCs w:val="22"/>
        </w:rPr>
        <w:t xml:space="preserve">Zaynab al-Ghazali’s </w:t>
      </w:r>
      <w:r w:rsidR="00C3219D" w:rsidRPr="00C3219D">
        <w:rPr>
          <w:rFonts w:ascii="Times" w:hAnsi="Times"/>
          <w:sz w:val="22"/>
          <w:szCs w:val="22"/>
        </w:rPr>
        <w:t xml:space="preserve">“ </w:t>
      </w:r>
      <w:r w:rsidR="00C21D50" w:rsidRPr="00C3219D">
        <w:rPr>
          <w:rFonts w:ascii="Times" w:hAnsi="Times"/>
          <w:sz w:val="22"/>
          <w:szCs w:val="22"/>
        </w:rPr>
        <w:t xml:space="preserve">Memoir: </w:t>
      </w:r>
      <w:r w:rsidR="00C21D50" w:rsidRPr="00C3219D">
        <w:rPr>
          <w:rFonts w:ascii="Times" w:hAnsi="Times"/>
          <w:i/>
          <w:iCs/>
          <w:sz w:val="22"/>
          <w:szCs w:val="22"/>
        </w:rPr>
        <w:t>Return of the Pharaoh</w:t>
      </w:r>
      <w:r w:rsidR="00C3219D" w:rsidRPr="00C3219D">
        <w:rPr>
          <w:rFonts w:ascii="Times" w:hAnsi="Times"/>
          <w:i/>
          <w:iCs/>
          <w:sz w:val="22"/>
          <w:szCs w:val="22"/>
        </w:rPr>
        <w:t>”</w:t>
      </w:r>
      <w:r w:rsidR="00C3219D" w:rsidRPr="00C3219D">
        <w:rPr>
          <w:rFonts w:ascii="Times" w:hAnsi="Times"/>
          <w:sz w:val="22"/>
          <w:szCs w:val="22"/>
        </w:rPr>
        <w:t xml:space="preserve"> </w:t>
      </w:r>
      <w:r w:rsidR="00C3219D" w:rsidRPr="00C3219D">
        <w:rPr>
          <w:rFonts w:ascii="Times" w:hAnsi="Times"/>
          <w:b/>
          <w:bCs/>
          <w:sz w:val="22"/>
          <w:szCs w:val="22"/>
        </w:rPr>
        <w:t>C</w:t>
      </w:r>
      <w:r w:rsidR="00A802B1">
        <w:rPr>
          <w:rFonts w:ascii="Times" w:hAnsi="Times"/>
          <w:b/>
          <w:bCs/>
          <w:sz w:val="22"/>
          <w:szCs w:val="22"/>
        </w:rPr>
        <w:t>W/BK</w:t>
      </w:r>
    </w:p>
    <w:p w:rsidR="00A802B1" w:rsidRDefault="00A802B1" w:rsidP="00A802B1">
      <w:pPr>
        <w:ind w:left="720"/>
        <w:rPr>
          <w:rFonts w:ascii="Times" w:hAnsi="Times"/>
          <w:sz w:val="22"/>
          <w:szCs w:val="22"/>
        </w:rPr>
      </w:pPr>
    </w:p>
    <w:p w:rsidR="00C3219D" w:rsidRPr="00A802B1" w:rsidRDefault="00D40C67" w:rsidP="00A802B1">
      <w:pPr>
        <w:ind w:left="720"/>
        <w:rPr>
          <w:rFonts w:ascii="Times" w:hAnsi="Times"/>
          <w:sz w:val="22"/>
          <w:szCs w:val="22"/>
        </w:rPr>
      </w:pPr>
      <w:r w:rsidRPr="00A802B1">
        <w:rPr>
          <w:rFonts w:ascii="Times" w:hAnsi="Times"/>
          <w:sz w:val="22"/>
          <w:szCs w:val="22"/>
        </w:rPr>
        <w:t xml:space="preserve">Discussion Forum: </w:t>
      </w:r>
      <w:r w:rsidR="00C21D50" w:rsidRPr="00A802B1">
        <w:rPr>
          <w:rFonts w:ascii="Times" w:hAnsi="Times"/>
          <w:sz w:val="22"/>
          <w:szCs w:val="22"/>
        </w:rPr>
        <w:t xml:space="preserve">Prison as Punishment and the Islamist </w:t>
      </w:r>
      <w:r w:rsidRPr="00A802B1">
        <w:rPr>
          <w:rFonts w:ascii="Times" w:hAnsi="Times"/>
          <w:sz w:val="22"/>
          <w:szCs w:val="22"/>
        </w:rPr>
        <w:t xml:space="preserve">Depiction of the Pharaoh, its Roots in Islamic </w:t>
      </w:r>
      <w:r w:rsidR="002A2312" w:rsidRPr="00A802B1">
        <w:rPr>
          <w:rFonts w:ascii="Times" w:hAnsi="Times"/>
          <w:sz w:val="22"/>
          <w:szCs w:val="22"/>
        </w:rPr>
        <w:t xml:space="preserve">Theology. </w:t>
      </w:r>
    </w:p>
    <w:p w:rsidR="00C21D50" w:rsidRPr="0039710B" w:rsidRDefault="002A2312" w:rsidP="003162D5">
      <w:pPr>
        <w:pStyle w:val="ListParagraph"/>
        <w:numPr>
          <w:ilvl w:val="0"/>
          <w:numId w:val="5"/>
        </w:numPr>
        <w:rPr>
          <w:rFonts w:ascii="Times" w:hAnsi="Times"/>
          <w:sz w:val="22"/>
          <w:szCs w:val="22"/>
        </w:rPr>
      </w:pPr>
      <w:r w:rsidRPr="0039710B">
        <w:rPr>
          <w:rFonts w:ascii="Times" w:hAnsi="Times"/>
          <w:sz w:val="22"/>
          <w:szCs w:val="22"/>
        </w:rPr>
        <w:t>See also A</w:t>
      </w:r>
      <w:r w:rsidR="001A6612" w:rsidRPr="0039710B">
        <w:rPr>
          <w:rFonts w:ascii="Times" w:hAnsi="Times"/>
          <w:sz w:val="22"/>
          <w:szCs w:val="22"/>
        </w:rPr>
        <w:t xml:space="preserve">llen Feldman, </w:t>
      </w:r>
      <w:r w:rsidRPr="0039710B">
        <w:rPr>
          <w:rFonts w:ascii="Times" w:hAnsi="Times"/>
          <w:sz w:val="22"/>
          <w:szCs w:val="22"/>
        </w:rPr>
        <w:t>“Memory</w:t>
      </w:r>
      <w:r w:rsidR="001A6612" w:rsidRPr="0039710B">
        <w:rPr>
          <w:rFonts w:ascii="Times" w:hAnsi="Times"/>
          <w:sz w:val="22"/>
          <w:szCs w:val="22"/>
        </w:rPr>
        <w:t xml:space="preserve"> Theatres, Virtual Witnessing, and the </w:t>
      </w:r>
      <w:r w:rsidRPr="0039710B">
        <w:rPr>
          <w:rFonts w:ascii="Times" w:hAnsi="Times"/>
          <w:sz w:val="22"/>
          <w:szCs w:val="22"/>
        </w:rPr>
        <w:t>Trauma</w:t>
      </w:r>
      <w:r w:rsidR="001A6612" w:rsidRPr="0039710B">
        <w:rPr>
          <w:rFonts w:ascii="Times" w:hAnsi="Times"/>
          <w:sz w:val="22"/>
          <w:szCs w:val="22"/>
        </w:rPr>
        <w:t xml:space="preserve">-Aesthetic,” </w:t>
      </w:r>
      <w:r w:rsidR="001A6612" w:rsidRPr="0039710B">
        <w:rPr>
          <w:rFonts w:ascii="Times" w:hAnsi="Times"/>
          <w:i/>
          <w:iCs/>
          <w:sz w:val="22"/>
          <w:szCs w:val="22"/>
        </w:rPr>
        <w:t>Biography</w:t>
      </w:r>
      <w:r w:rsidR="001A6612" w:rsidRPr="0039710B">
        <w:rPr>
          <w:rFonts w:ascii="Times" w:hAnsi="Times"/>
          <w:sz w:val="22"/>
          <w:szCs w:val="22"/>
        </w:rPr>
        <w:t xml:space="preserve"> 27. 1 (2004): 163-201.</w:t>
      </w:r>
      <w:r w:rsidR="00CA2FAB" w:rsidRPr="0039710B">
        <w:rPr>
          <w:rFonts w:ascii="Times" w:hAnsi="Times"/>
          <w:sz w:val="22"/>
          <w:szCs w:val="22"/>
        </w:rPr>
        <w:t xml:space="preserve"> </w:t>
      </w:r>
      <w:r w:rsidR="003162D5" w:rsidRPr="00D378E7">
        <w:rPr>
          <w:rFonts w:ascii="Times" w:hAnsi="Times"/>
          <w:b/>
          <w:bCs/>
          <w:sz w:val="22"/>
          <w:szCs w:val="22"/>
        </w:rPr>
        <w:t>CW</w:t>
      </w:r>
    </w:p>
    <w:p w:rsidR="00032D27" w:rsidRPr="0039710B" w:rsidRDefault="00702F0E" w:rsidP="00C0245B">
      <w:pPr>
        <w:pStyle w:val="ListParagraph"/>
        <w:rPr>
          <w:rFonts w:ascii="Times" w:hAnsi="Times"/>
          <w:sz w:val="22"/>
          <w:szCs w:val="22"/>
        </w:rPr>
      </w:pPr>
      <w:r w:rsidRPr="0039710B">
        <w:rPr>
          <w:rFonts w:ascii="Times" w:hAnsi="Times"/>
          <w:sz w:val="22"/>
          <w:szCs w:val="22"/>
        </w:rPr>
        <w:lastRenderedPageBreak/>
        <w:t xml:space="preserve"> </w:t>
      </w:r>
    </w:p>
    <w:p w:rsidR="00702F0E" w:rsidRPr="0039710B" w:rsidRDefault="00702F0E" w:rsidP="00C3219D">
      <w:pPr>
        <w:pStyle w:val="ListParagraph"/>
        <w:outlineLvl w:val="0"/>
        <w:rPr>
          <w:rFonts w:ascii="Times" w:hAnsi="Times"/>
          <w:sz w:val="22"/>
          <w:szCs w:val="22"/>
        </w:rPr>
      </w:pPr>
      <w:r w:rsidRPr="003162D5">
        <w:rPr>
          <w:rFonts w:ascii="Times" w:hAnsi="Times"/>
          <w:b/>
          <w:bCs/>
          <w:sz w:val="22"/>
          <w:szCs w:val="22"/>
          <w:highlight w:val="yellow"/>
        </w:rPr>
        <w:t>Week 4</w:t>
      </w:r>
      <w:r w:rsidR="00DE083F" w:rsidRPr="0039710B">
        <w:rPr>
          <w:rFonts w:ascii="Times" w:hAnsi="Times"/>
          <w:sz w:val="22"/>
          <w:szCs w:val="22"/>
        </w:rPr>
        <w:t xml:space="preserve"> </w:t>
      </w:r>
    </w:p>
    <w:p w:rsidR="00A802B1" w:rsidRPr="00A802B1" w:rsidRDefault="006A56DD" w:rsidP="00A802B1">
      <w:pPr>
        <w:pStyle w:val="ListParagraph"/>
        <w:numPr>
          <w:ilvl w:val="0"/>
          <w:numId w:val="6"/>
        </w:numPr>
        <w:rPr>
          <w:rFonts w:ascii="Times" w:hAnsi="Times"/>
          <w:sz w:val="22"/>
          <w:szCs w:val="22"/>
        </w:rPr>
      </w:pPr>
      <w:r w:rsidRPr="0039710B">
        <w:rPr>
          <w:rFonts w:ascii="Times" w:hAnsi="Times"/>
          <w:sz w:val="22"/>
          <w:szCs w:val="22"/>
        </w:rPr>
        <w:t xml:space="preserve">Taher Ben </w:t>
      </w:r>
      <w:proofErr w:type="spellStart"/>
      <w:r w:rsidRPr="0039710B">
        <w:rPr>
          <w:rFonts w:ascii="Times" w:hAnsi="Times"/>
          <w:sz w:val="22"/>
          <w:szCs w:val="22"/>
        </w:rPr>
        <w:t>Jelloun's</w:t>
      </w:r>
      <w:proofErr w:type="spellEnd"/>
      <w:r w:rsidRPr="0039710B">
        <w:rPr>
          <w:rFonts w:ascii="Times" w:hAnsi="Times"/>
          <w:sz w:val="22"/>
          <w:szCs w:val="22"/>
        </w:rPr>
        <w:t xml:space="preserve"> </w:t>
      </w:r>
      <w:r w:rsidR="00A151A6">
        <w:rPr>
          <w:rFonts w:ascii="Times" w:hAnsi="Times"/>
          <w:sz w:val="22"/>
          <w:szCs w:val="22"/>
        </w:rPr>
        <w:t>“</w:t>
      </w:r>
      <w:r w:rsidRPr="0039710B">
        <w:rPr>
          <w:rFonts w:ascii="Times" w:hAnsi="Times"/>
          <w:i/>
          <w:iCs/>
          <w:sz w:val="22"/>
          <w:szCs w:val="22"/>
        </w:rPr>
        <w:t>This Blinding Absence of Light</w:t>
      </w:r>
      <w:r w:rsidR="00A802B1">
        <w:rPr>
          <w:rFonts w:ascii="Times" w:hAnsi="Times"/>
          <w:sz w:val="22"/>
          <w:szCs w:val="22"/>
        </w:rPr>
        <w:t>”</w:t>
      </w:r>
      <w:r w:rsidRPr="0039710B">
        <w:rPr>
          <w:rFonts w:ascii="Times" w:hAnsi="Times"/>
          <w:sz w:val="22"/>
          <w:szCs w:val="22"/>
        </w:rPr>
        <w:t xml:space="preserve"> </w:t>
      </w:r>
      <w:r w:rsidR="00A802B1">
        <w:rPr>
          <w:rFonts w:ascii="Times" w:hAnsi="Times"/>
          <w:b/>
          <w:bCs/>
          <w:sz w:val="22"/>
          <w:szCs w:val="22"/>
        </w:rPr>
        <w:t xml:space="preserve">(Book) </w:t>
      </w:r>
      <w:r w:rsidRPr="0039710B">
        <w:rPr>
          <w:rFonts w:ascii="Times" w:hAnsi="Times"/>
          <w:sz w:val="22"/>
          <w:szCs w:val="22"/>
        </w:rPr>
        <w:t xml:space="preserve">Compare to Malika Oufkir </w:t>
      </w:r>
      <w:r w:rsidR="00A802B1">
        <w:rPr>
          <w:rFonts w:ascii="Times" w:hAnsi="Times"/>
          <w:sz w:val="22"/>
          <w:szCs w:val="22"/>
        </w:rPr>
        <w:t>“</w:t>
      </w:r>
      <w:r w:rsidRPr="0039710B">
        <w:rPr>
          <w:rFonts w:ascii="Times" w:hAnsi="Times"/>
          <w:i/>
          <w:iCs/>
          <w:sz w:val="22"/>
          <w:szCs w:val="22"/>
        </w:rPr>
        <w:t>Stolen Lives</w:t>
      </w:r>
      <w:r w:rsidR="00A802B1">
        <w:rPr>
          <w:rFonts w:ascii="Times" w:hAnsi="Times"/>
          <w:i/>
          <w:iCs/>
          <w:sz w:val="22"/>
          <w:szCs w:val="22"/>
        </w:rPr>
        <w:t>”</w:t>
      </w:r>
      <w:r w:rsidR="00A802B1">
        <w:rPr>
          <w:rFonts w:ascii="Times" w:hAnsi="Times"/>
          <w:sz w:val="22"/>
          <w:szCs w:val="22"/>
        </w:rPr>
        <w:t>(</w:t>
      </w:r>
      <w:r w:rsidR="00A802B1">
        <w:rPr>
          <w:rFonts w:ascii="Times" w:hAnsi="Times"/>
          <w:b/>
          <w:bCs/>
          <w:sz w:val="22"/>
          <w:szCs w:val="22"/>
        </w:rPr>
        <w:t>Book)</w:t>
      </w:r>
    </w:p>
    <w:p w:rsidR="00A802B1" w:rsidRPr="00A802B1" w:rsidRDefault="006A56DD" w:rsidP="00A802B1">
      <w:pPr>
        <w:pStyle w:val="ListParagraph"/>
        <w:numPr>
          <w:ilvl w:val="0"/>
          <w:numId w:val="6"/>
        </w:numPr>
        <w:rPr>
          <w:rFonts w:ascii="Times" w:hAnsi="Times"/>
          <w:sz w:val="22"/>
          <w:szCs w:val="22"/>
        </w:rPr>
      </w:pPr>
      <w:r w:rsidRPr="00A802B1">
        <w:rPr>
          <w:rFonts w:ascii="Times" w:hAnsi="Times"/>
          <w:sz w:val="22"/>
          <w:szCs w:val="22"/>
        </w:rPr>
        <w:t xml:space="preserve">Discussion Forum: Crime and Punishment Reconsidered. Prison Text, Resistance Culture - </w:t>
      </w:r>
      <w:hyperlink r:id="rId7" w:history="1">
        <w:r w:rsidR="00A802B1" w:rsidRPr="000624F6">
          <w:rPr>
            <w:rStyle w:val="Hyperlink"/>
            <w:rFonts w:ascii="Times" w:hAnsi="Times"/>
            <w:sz w:val="22"/>
            <w:szCs w:val="22"/>
          </w:rPr>
          <w:t>http://www.jstor.org/stable/pdfplus/3012699.pdf?&amp;acceptTC=true&amp;jpdConfirm=true</w:t>
        </w:r>
      </w:hyperlink>
      <w:r w:rsidR="00A802B1">
        <w:rPr>
          <w:rFonts w:ascii="Times" w:hAnsi="Times"/>
          <w:sz w:val="22"/>
          <w:szCs w:val="22"/>
        </w:rPr>
        <w:t xml:space="preserve"> </w:t>
      </w:r>
      <w:r w:rsidR="003162D5" w:rsidRPr="00A802B1">
        <w:rPr>
          <w:rFonts w:ascii="Times" w:hAnsi="Times"/>
          <w:b/>
          <w:bCs/>
          <w:sz w:val="22"/>
          <w:szCs w:val="22"/>
        </w:rPr>
        <w:t>CW</w:t>
      </w:r>
    </w:p>
    <w:p w:rsidR="004075E2" w:rsidRPr="004075E2" w:rsidRDefault="008D6B68" w:rsidP="004075E2">
      <w:pPr>
        <w:pStyle w:val="ListParagraph"/>
        <w:numPr>
          <w:ilvl w:val="0"/>
          <w:numId w:val="6"/>
        </w:numPr>
        <w:rPr>
          <w:rFonts w:ascii="Times" w:hAnsi="Times"/>
          <w:sz w:val="22"/>
          <w:szCs w:val="22"/>
        </w:rPr>
      </w:pPr>
      <w:r>
        <w:rPr>
          <w:rFonts w:ascii="Times" w:hAnsi="Times"/>
          <w:sz w:val="22"/>
          <w:szCs w:val="22"/>
        </w:rPr>
        <w:t xml:space="preserve">Susan </w:t>
      </w:r>
      <w:proofErr w:type="spellStart"/>
      <w:r>
        <w:rPr>
          <w:rFonts w:ascii="Times" w:hAnsi="Times"/>
          <w:sz w:val="22"/>
          <w:szCs w:val="22"/>
        </w:rPr>
        <w:t>Slyomovics</w:t>
      </w:r>
      <w:proofErr w:type="spellEnd"/>
      <w:r w:rsidR="006A56DD" w:rsidRPr="00A802B1">
        <w:rPr>
          <w:rFonts w:ascii="Times" w:hAnsi="Times"/>
          <w:sz w:val="22"/>
          <w:szCs w:val="22"/>
        </w:rPr>
        <w:t xml:space="preserve"> </w:t>
      </w:r>
      <w:r>
        <w:rPr>
          <w:rFonts w:ascii="Times" w:hAnsi="Times"/>
          <w:sz w:val="22"/>
          <w:szCs w:val="22"/>
        </w:rPr>
        <w:t>“</w:t>
      </w:r>
      <w:r w:rsidR="006A56DD" w:rsidRPr="00A802B1">
        <w:rPr>
          <w:rFonts w:ascii="Times" w:hAnsi="Times"/>
          <w:sz w:val="22"/>
          <w:szCs w:val="22"/>
        </w:rPr>
        <w:t>The Performance of Human Rights in Morocco</w:t>
      </w:r>
      <w:r>
        <w:rPr>
          <w:rFonts w:ascii="Times" w:hAnsi="Times"/>
          <w:sz w:val="22"/>
          <w:szCs w:val="22"/>
        </w:rPr>
        <w:t>”</w:t>
      </w:r>
      <w:r w:rsidR="000A3D65" w:rsidRPr="00A802B1">
        <w:rPr>
          <w:rFonts w:ascii="Times" w:hAnsi="Times"/>
          <w:sz w:val="22"/>
          <w:szCs w:val="22"/>
        </w:rPr>
        <w:t xml:space="preserve"> </w:t>
      </w:r>
      <w:r w:rsidR="0011684A">
        <w:rPr>
          <w:rFonts w:ascii="Times" w:hAnsi="Times"/>
          <w:b/>
          <w:bCs/>
          <w:sz w:val="22"/>
          <w:szCs w:val="22"/>
        </w:rPr>
        <w:t>BK</w:t>
      </w:r>
    </w:p>
    <w:p w:rsidR="000B44A6" w:rsidRDefault="00D40C67" w:rsidP="004075E2">
      <w:pPr>
        <w:pStyle w:val="ListParagraph"/>
        <w:numPr>
          <w:ilvl w:val="0"/>
          <w:numId w:val="6"/>
        </w:numPr>
        <w:rPr>
          <w:rFonts w:ascii="Times" w:hAnsi="Times"/>
          <w:sz w:val="22"/>
          <w:szCs w:val="22"/>
        </w:rPr>
      </w:pPr>
      <w:r w:rsidRPr="004075E2">
        <w:rPr>
          <w:rFonts w:ascii="Times" w:hAnsi="Times"/>
          <w:sz w:val="22"/>
          <w:szCs w:val="22"/>
        </w:rPr>
        <w:t xml:space="preserve">Discussion Forum: Writing the Political Prisoner; the ethical implications of exposure? </w:t>
      </w:r>
      <w:proofErr w:type="spellStart"/>
      <w:r w:rsidR="00032D27" w:rsidRPr="004075E2">
        <w:rPr>
          <w:rFonts w:ascii="Times" w:hAnsi="Times"/>
          <w:sz w:val="22"/>
          <w:szCs w:val="22"/>
        </w:rPr>
        <w:t>Lollini</w:t>
      </w:r>
      <w:proofErr w:type="spellEnd"/>
      <w:r w:rsidR="00032D27" w:rsidRPr="004075E2">
        <w:rPr>
          <w:rFonts w:ascii="Times" w:hAnsi="Times"/>
          <w:sz w:val="22"/>
          <w:szCs w:val="22"/>
        </w:rPr>
        <w:t xml:space="preserve">, Massimo, “Literature and testimony in Gramsci's Letters from prison: the question of subjectivity,” </w:t>
      </w:r>
      <w:r w:rsidR="00032D27" w:rsidRPr="004075E2">
        <w:rPr>
          <w:rFonts w:ascii="Times" w:hAnsi="Times"/>
          <w:i/>
          <w:iCs/>
          <w:sz w:val="22"/>
          <w:szCs w:val="22"/>
        </w:rPr>
        <w:t>Canadian Review of Comparative Literature</w:t>
      </w:r>
      <w:r w:rsidR="00032D27" w:rsidRPr="004075E2">
        <w:rPr>
          <w:rFonts w:ascii="Times" w:hAnsi="Times"/>
          <w:sz w:val="22"/>
          <w:szCs w:val="22"/>
        </w:rPr>
        <w:t>, Vol. 23, no. 2(1974):  519-52.CLIO.</w:t>
      </w:r>
      <w:r w:rsidR="0004359F" w:rsidRPr="004075E2">
        <w:rPr>
          <w:rFonts w:ascii="Times" w:hAnsi="Times"/>
          <w:sz w:val="22"/>
          <w:szCs w:val="22"/>
        </w:rPr>
        <w:t xml:space="preserve"> </w:t>
      </w:r>
      <w:r w:rsidR="003162D5" w:rsidRPr="004075E2">
        <w:rPr>
          <w:rFonts w:ascii="Times" w:hAnsi="Times"/>
          <w:b/>
          <w:bCs/>
          <w:sz w:val="22"/>
          <w:szCs w:val="22"/>
        </w:rPr>
        <w:t>CW</w:t>
      </w:r>
    </w:p>
    <w:p w:rsidR="00032D27" w:rsidRPr="004075E2" w:rsidRDefault="00AA7482" w:rsidP="004075E2">
      <w:pPr>
        <w:pStyle w:val="ListParagraph"/>
        <w:numPr>
          <w:ilvl w:val="0"/>
          <w:numId w:val="6"/>
        </w:numPr>
        <w:rPr>
          <w:rFonts w:ascii="Times" w:hAnsi="Times"/>
          <w:sz w:val="22"/>
          <w:szCs w:val="22"/>
        </w:rPr>
      </w:pPr>
      <w:r w:rsidRPr="004075E2">
        <w:rPr>
          <w:rFonts w:ascii="Times" w:hAnsi="Times"/>
          <w:sz w:val="22"/>
          <w:szCs w:val="22"/>
        </w:rPr>
        <w:t xml:space="preserve">Johanna </w:t>
      </w:r>
      <w:proofErr w:type="spellStart"/>
      <w:r w:rsidRPr="004075E2">
        <w:rPr>
          <w:rFonts w:ascii="Times" w:hAnsi="Times"/>
          <w:sz w:val="22"/>
          <w:szCs w:val="22"/>
        </w:rPr>
        <w:t>Sellman</w:t>
      </w:r>
      <w:proofErr w:type="spellEnd"/>
      <w:r w:rsidRPr="004075E2">
        <w:rPr>
          <w:rFonts w:ascii="Times" w:hAnsi="Times"/>
          <w:sz w:val="22"/>
          <w:szCs w:val="22"/>
        </w:rPr>
        <w:t xml:space="preserve">, “Memoirs from </w:t>
      </w:r>
      <w:proofErr w:type="spellStart"/>
      <w:r w:rsidRPr="004075E2">
        <w:rPr>
          <w:rFonts w:ascii="Times" w:hAnsi="Times"/>
          <w:sz w:val="22"/>
          <w:szCs w:val="22"/>
        </w:rPr>
        <w:t>Tazmamart</w:t>
      </w:r>
      <w:proofErr w:type="spellEnd"/>
      <w:r w:rsidRPr="004075E2">
        <w:rPr>
          <w:rFonts w:ascii="Times" w:hAnsi="Times"/>
          <w:sz w:val="22"/>
          <w:szCs w:val="22"/>
        </w:rPr>
        <w:t>: Writing Strategies and Alternative Frameworks of Judgment,”</w:t>
      </w:r>
      <w:r w:rsidR="00F13042" w:rsidRPr="004075E2">
        <w:rPr>
          <w:rFonts w:ascii="Times" w:hAnsi="Times"/>
          <w:sz w:val="22"/>
          <w:szCs w:val="22"/>
        </w:rPr>
        <w:t xml:space="preserve"> </w:t>
      </w:r>
      <w:r w:rsidRPr="004075E2">
        <w:rPr>
          <w:rFonts w:ascii="Times" w:hAnsi="Times"/>
          <w:i/>
          <w:iCs/>
          <w:sz w:val="22"/>
          <w:szCs w:val="22"/>
        </w:rPr>
        <w:t>The Journal of the Midwest Modern Language</w:t>
      </w:r>
      <w:r w:rsidRPr="004075E2">
        <w:rPr>
          <w:rFonts w:ascii="Times" w:hAnsi="Times"/>
          <w:sz w:val="22"/>
          <w:szCs w:val="22"/>
        </w:rPr>
        <w:t xml:space="preserve"> </w:t>
      </w:r>
      <w:r w:rsidRPr="004075E2">
        <w:rPr>
          <w:rFonts w:ascii="Times" w:hAnsi="Times"/>
          <w:i/>
          <w:iCs/>
          <w:sz w:val="22"/>
          <w:szCs w:val="22"/>
        </w:rPr>
        <w:t>Association</w:t>
      </w:r>
      <w:r w:rsidRPr="004075E2">
        <w:rPr>
          <w:rFonts w:ascii="Times" w:hAnsi="Times"/>
          <w:sz w:val="22"/>
          <w:szCs w:val="22"/>
        </w:rPr>
        <w:t>, Vol. 39, No. 2, Special Convention Issue: History, Memory, Exile (Fall, 2006), pp. 71-92</w:t>
      </w:r>
      <w:r w:rsidR="003162D5" w:rsidRPr="004075E2">
        <w:rPr>
          <w:rFonts w:ascii="Times" w:hAnsi="Times"/>
          <w:sz w:val="22"/>
          <w:szCs w:val="22"/>
        </w:rPr>
        <w:t xml:space="preserve"> </w:t>
      </w:r>
      <w:r w:rsidR="003162D5" w:rsidRPr="004075E2">
        <w:rPr>
          <w:rFonts w:ascii="Times" w:hAnsi="Times"/>
          <w:b/>
          <w:bCs/>
          <w:sz w:val="22"/>
          <w:szCs w:val="22"/>
        </w:rPr>
        <w:t>CW</w:t>
      </w:r>
    </w:p>
    <w:p w:rsidR="003162D5" w:rsidRDefault="003162D5" w:rsidP="009F73EE">
      <w:pPr>
        <w:pStyle w:val="ListParagraph"/>
        <w:outlineLvl w:val="0"/>
        <w:rPr>
          <w:rFonts w:ascii="Times" w:hAnsi="Times"/>
          <w:sz w:val="22"/>
          <w:szCs w:val="22"/>
          <w:highlight w:val="yellow"/>
        </w:rPr>
      </w:pPr>
    </w:p>
    <w:p w:rsidR="00702F0E" w:rsidRPr="0039710B" w:rsidRDefault="00702F0E" w:rsidP="003162D5">
      <w:pPr>
        <w:pStyle w:val="ListParagraph"/>
        <w:outlineLvl w:val="0"/>
        <w:rPr>
          <w:rFonts w:ascii="Times" w:hAnsi="Times"/>
          <w:sz w:val="22"/>
          <w:szCs w:val="22"/>
        </w:rPr>
      </w:pPr>
      <w:r w:rsidRPr="003162D5">
        <w:rPr>
          <w:rFonts w:ascii="Times" w:hAnsi="Times"/>
          <w:b/>
          <w:bCs/>
          <w:sz w:val="22"/>
          <w:szCs w:val="22"/>
          <w:highlight w:val="yellow"/>
        </w:rPr>
        <w:t>Week 5</w:t>
      </w:r>
      <w:r w:rsidR="004075E2">
        <w:rPr>
          <w:rFonts w:ascii="Times" w:hAnsi="Times"/>
          <w:sz w:val="22"/>
          <w:szCs w:val="22"/>
        </w:rPr>
        <w:t xml:space="preserve"> </w:t>
      </w:r>
    </w:p>
    <w:p w:rsidR="004075E2" w:rsidRPr="00A151A6" w:rsidRDefault="00D824E2" w:rsidP="00A151A6">
      <w:pPr>
        <w:pStyle w:val="ListParagraph"/>
        <w:numPr>
          <w:ilvl w:val="0"/>
          <w:numId w:val="30"/>
        </w:numPr>
        <w:rPr>
          <w:rFonts w:ascii="Times" w:hAnsi="Times"/>
          <w:sz w:val="22"/>
          <w:szCs w:val="22"/>
        </w:rPr>
      </w:pPr>
      <w:r w:rsidRPr="0039710B">
        <w:rPr>
          <w:rFonts w:ascii="Times" w:hAnsi="Times"/>
          <w:sz w:val="22"/>
          <w:szCs w:val="22"/>
        </w:rPr>
        <w:t xml:space="preserve">Discussion Forum: Who is Betraying Whom? The Rise of Bureaucracy or the Rise of the Military: </w:t>
      </w:r>
      <w:r w:rsidR="00A151A6">
        <w:rPr>
          <w:rFonts w:ascii="Times" w:hAnsi="Times"/>
          <w:sz w:val="22"/>
          <w:szCs w:val="22"/>
        </w:rPr>
        <w:t>S</w:t>
      </w:r>
      <w:r w:rsidR="00A151A6" w:rsidRPr="004075E2">
        <w:rPr>
          <w:rFonts w:ascii="Times" w:hAnsi="Times"/>
          <w:sz w:val="22"/>
          <w:szCs w:val="22"/>
        </w:rPr>
        <w:t xml:space="preserve">ee </w:t>
      </w:r>
      <w:proofErr w:type="spellStart"/>
      <w:r w:rsidR="00A151A6" w:rsidRPr="004075E2">
        <w:rPr>
          <w:rFonts w:ascii="Times" w:hAnsi="Times"/>
          <w:sz w:val="22"/>
          <w:szCs w:val="22"/>
        </w:rPr>
        <w:t>Anour</w:t>
      </w:r>
      <w:proofErr w:type="spellEnd"/>
      <w:r w:rsidR="00A151A6" w:rsidRPr="004075E2">
        <w:rPr>
          <w:rFonts w:ascii="Times" w:hAnsi="Times"/>
          <w:sz w:val="22"/>
          <w:szCs w:val="22"/>
        </w:rPr>
        <w:t xml:space="preserve"> Abdel Malek, </w:t>
      </w:r>
      <w:proofErr w:type="gramStart"/>
      <w:r w:rsidR="00A151A6" w:rsidRPr="004075E2">
        <w:rPr>
          <w:rFonts w:ascii="Times" w:hAnsi="Times"/>
          <w:sz w:val="22"/>
          <w:szCs w:val="22"/>
        </w:rPr>
        <w:t>“ The</w:t>
      </w:r>
      <w:proofErr w:type="gramEnd"/>
      <w:r w:rsidR="00A151A6" w:rsidRPr="004075E2">
        <w:rPr>
          <w:rFonts w:ascii="Times" w:hAnsi="Times"/>
          <w:sz w:val="22"/>
          <w:szCs w:val="22"/>
        </w:rPr>
        <w:t xml:space="preserve"> Crisis in Nasser’s Egypt, “ The New Left Review 145( Sept-October, 1967). </w:t>
      </w:r>
      <w:r w:rsidR="00A151A6" w:rsidRPr="004075E2">
        <w:rPr>
          <w:rFonts w:ascii="Times" w:hAnsi="Times"/>
          <w:b/>
          <w:bCs/>
          <w:sz w:val="22"/>
          <w:szCs w:val="22"/>
        </w:rPr>
        <w:t>CW</w:t>
      </w:r>
    </w:p>
    <w:p w:rsidR="00D824E2" w:rsidRPr="004075E2" w:rsidRDefault="00D40C67" w:rsidP="004075E2">
      <w:pPr>
        <w:pStyle w:val="ListParagraph"/>
        <w:numPr>
          <w:ilvl w:val="0"/>
          <w:numId w:val="30"/>
        </w:numPr>
        <w:rPr>
          <w:rFonts w:ascii="Times" w:hAnsi="Times"/>
          <w:sz w:val="22"/>
          <w:szCs w:val="22"/>
        </w:rPr>
      </w:pPr>
      <w:r w:rsidRPr="004075E2">
        <w:rPr>
          <w:rFonts w:ascii="Times" w:hAnsi="Times"/>
          <w:sz w:val="22"/>
          <w:szCs w:val="22"/>
        </w:rPr>
        <w:t xml:space="preserve">The Nation State: Promise and </w:t>
      </w:r>
      <w:r w:rsidR="00547DDE" w:rsidRPr="004075E2">
        <w:rPr>
          <w:rFonts w:ascii="Times" w:hAnsi="Times"/>
          <w:sz w:val="22"/>
          <w:szCs w:val="22"/>
        </w:rPr>
        <w:t>Betrayal</w:t>
      </w:r>
      <w:r w:rsidRPr="004075E2">
        <w:rPr>
          <w:rFonts w:ascii="Times" w:hAnsi="Times"/>
          <w:sz w:val="22"/>
          <w:szCs w:val="22"/>
        </w:rPr>
        <w:t xml:space="preserve"> in </w:t>
      </w:r>
      <w:r w:rsidR="00547DDE" w:rsidRPr="004075E2">
        <w:rPr>
          <w:rFonts w:ascii="Times" w:hAnsi="Times"/>
          <w:sz w:val="22"/>
          <w:szCs w:val="22"/>
        </w:rPr>
        <w:t>Mahfouz’s</w:t>
      </w:r>
      <w:r w:rsidRPr="004075E2">
        <w:rPr>
          <w:rFonts w:ascii="Times" w:hAnsi="Times"/>
          <w:sz w:val="22"/>
          <w:szCs w:val="22"/>
        </w:rPr>
        <w:t xml:space="preserve"> </w:t>
      </w:r>
      <w:r w:rsidR="004075E2">
        <w:rPr>
          <w:rFonts w:ascii="Times" w:hAnsi="Times"/>
          <w:sz w:val="22"/>
          <w:szCs w:val="22"/>
        </w:rPr>
        <w:t>“</w:t>
      </w:r>
      <w:r w:rsidR="00205D6E" w:rsidRPr="004075E2">
        <w:rPr>
          <w:rFonts w:ascii="Times" w:hAnsi="Times"/>
          <w:sz w:val="22"/>
          <w:szCs w:val="22"/>
        </w:rPr>
        <w:t xml:space="preserve">Karnak </w:t>
      </w:r>
      <w:r w:rsidR="004075E2">
        <w:rPr>
          <w:rFonts w:ascii="Times" w:hAnsi="Times"/>
          <w:sz w:val="22"/>
          <w:szCs w:val="22"/>
        </w:rPr>
        <w:t>Café” or “The Thief and The Dogs” (</w:t>
      </w:r>
      <w:r w:rsidR="004075E2">
        <w:rPr>
          <w:rFonts w:ascii="Times" w:hAnsi="Times"/>
          <w:b/>
          <w:bCs/>
          <w:sz w:val="22"/>
          <w:szCs w:val="22"/>
        </w:rPr>
        <w:t>Book)</w:t>
      </w:r>
    </w:p>
    <w:p w:rsidR="009F73EE" w:rsidRPr="0039710B" w:rsidRDefault="009F73EE" w:rsidP="00C0245B">
      <w:pPr>
        <w:pStyle w:val="ListParagraph"/>
        <w:rPr>
          <w:rFonts w:ascii="Times" w:hAnsi="Times"/>
          <w:sz w:val="22"/>
          <w:szCs w:val="22"/>
        </w:rPr>
      </w:pPr>
    </w:p>
    <w:p w:rsidR="00702F0E" w:rsidRPr="0039710B" w:rsidRDefault="00702F0E" w:rsidP="003162D5">
      <w:pPr>
        <w:pStyle w:val="ListParagraph"/>
        <w:rPr>
          <w:rFonts w:ascii="Times" w:hAnsi="Times"/>
          <w:sz w:val="22"/>
          <w:szCs w:val="22"/>
        </w:rPr>
      </w:pPr>
      <w:r w:rsidRPr="003162D5">
        <w:rPr>
          <w:rFonts w:ascii="Times" w:hAnsi="Times"/>
          <w:b/>
          <w:bCs/>
          <w:sz w:val="22"/>
          <w:szCs w:val="22"/>
          <w:highlight w:val="yellow"/>
        </w:rPr>
        <w:t>Week 6</w:t>
      </w:r>
      <w:r w:rsidR="008E0B53">
        <w:rPr>
          <w:rFonts w:ascii="Times" w:hAnsi="Times"/>
          <w:sz w:val="22"/>
          <w:szCs w:val="22"/>
        </w:rPr>
        <w:t xml:space="preserve"> </w:t>
      </w:r>
    </w:p>
    <w:p w:rsidR="00D40C67" w:rsidRPr="0039710B" w:rsidRDefault="00D40C67" w:rsidP="00950344">
      <w:pPr>
        <w:pStyle w:val="ListParagraph"/>
        <w:numPr>
          <w:ilvl w:val="0"/>
          <w:numId w:val="8"/>
        </w:numPr>
        <w:rPr>
          <w:rFonts w:ascii="Times" w:hAnsi="Times"/>
          <w:sz w:val="22"/>
          <w:szCs w:val="22"/>
        </w:rPr>
      </w:pPr>
      <w:r w:rsidRPr="0039710B">
        <w:rPr>
          <w:rFonts w:ascii="Times" w:hAnsi="Times"/>
          <w:sz w:val="22"/>
          <w:szCs w:val="22"/>
        </w:rPr>
        <w:t>Women under Duress</w:t>
      </w:r>
      <w:r w:rsidRPr="003162D5">
        <w:rPr>
          <w:rFonts w:ascii="Times" w:hAnsi="Times"/>
          <w:sz w:val="22"/>
          <w:szCs w:val="22"/>
        </w:rPr>
        <w:t>: Nawal al-</w:t>
      </w:r>
      <w:proofErr w:type="spellStart"/>
      <w:r w:rsidRPr="003162D5">
        <w:rPr>
          <w:rFonts w:ascii="Times" w:hAnsi="Times"/>
          <w:sz w:val="22"/>
          <w:szCs w:val="22"/>
        </w:rPr>
        <w:t>Sadawi’s</w:t>
      </w:r>
      <w:proofErr w:type="spellEnd"/>
      <w:r w:rsidRPr="003162D5">
        <w:rPr>
          <w:rFonts w:ascii="Times" w:hAnsi="Times"/>
          <w:sz w:val="22"/>
          <w:szCs w:val="22"/>
        </w:rPr>
        <w:t xml:space="preserve"> </w:t>
      </w:r>
      <w:r w:rsidR="004075E2">
        <w:rPr>
          <w:rFonts w:ascii="Times" w:hAnsi="Times"/>
          <w:sz w:val="22"/>
          <w:szCs w:val="22"/>
        </w:rPr>
        <w:t>“</w:t>
      </w:r>
      <w:r w:rsidR="00950344" w:rsidRPr="003162D5">
        <w:rPr>
          <w:rFonts w:ascii="Times" w:hAnsi="Times"/>
          <w:i/>
          <w:iCs/>
          <w:sz w:val="22"/>
          <w:szCs w:val="22"/>
        </w:rPr>
        <w:t>Memoirs from the Women's Prison</w:t>
      </w:r>
      <w:r w:rsidR="004075E2">
        <w:rPr>
          <w:rFonts w:ascii="Times" w:hAnsi="Times"/>
          <w:sz w:val="22"/>
          <w:szCs w:val="22"/>
        </w:rPr>
        <w:t>”</w:t>
      </w:r>
      <w:r w:rsidR="003C2366" w:rsidRPr="0039710B">
        <w:rPr>
          <w:rFonts w:ascii="Times" w:hAnsi="Times"/>
          <w:sz w:val="22"/>
          <w:szCs w:val="22"/>
        </w:rPr>
        <w:t xml:space="preserve"> </w:t>
      </w:r>
      <w:r w:rsidR="004075E2">
        <w:rPr>
          <w:rFonts w:ascii="Times" w:hAnsi="Times"/>
          <w:b/>
          <w:bCs/>
          <w:sz w:val="22"/>
          <w:szCs w:val="22"/>
        </w:rPr>
        <w:t>(B</w:t>
      </w:r>
      <w:r w:rsidR="003C2366" w:rsidRPr="004075E2">
        <w:rPr>
          <w:rFonts w:ascii="Times" w:hAnsi="Times"/>
          <w:b/>
          <w:bCs/>
          <w:sz w:val="22"/>
          <w:szCs w:val="22"/>
        </w:rPr>
        <w:t>ook</w:t>
      </w:r>
      <w:r w:rsidR="004075E2">
        <w:rPr>
          <w:rFonts w:ascii="Times" w:hAnsi="Times"/>
          <w:b/>
          <w:bCs/>
          <w:sz w:val="22"/>
          <w:szCs w:val="22"/>
        </w:rPr>
        <w:t>)</w:t>
      </w:r>
    </w:p>
    <w:p w:rsidR="005E3036" w:rsidRPr="0039710B" w:rsidRDefault="00205D6E" w:rsidP="00801243">
      <w:pPr>
        <w:pStyle w:val="ListParagraph"/>
        <w:numPr>
          <w:ilvl w:val="0"/>
          <w:numId w:val="8"/>
        </w:numPr>
        <w:rPr>
          <w:rFonts w:ascii="Times" w:hAnsi="Times"/>
          <w:sz w:val="22"/>
          <w:szCs w:val="22"/>
        </w:rPr>
      </w:pPr>
      <w:proofErr w:type="spellStart"/>
      <w:r w:rsidRPr="0039710B">
        <w:rPr>
          <w:rFonts w:ascii="Times" w:hAnsi="Times"/>
          <w:sz w:val="22"/>
          <w:szCs w:val="22"/>
        </w:rPr>
        <w:t>Sherif</w:t>
      </w:r>
      <w:proofErr w:type="spellEnd"/>
      <w:r w:rsidRPr="0039710B">
        <w:rPr>
          <w:rFonts w:ascii="Times" w:hAnsi="Times"/>
          <w:sz w:val="22"/>
          <w:szCs w:val="22"/>
        </w:rPr>
        <w:t xml:space="preserve"> </w:t>
      </w:r>
      <w:proofErr w:type="spellStart"/>
      <w:r w:rsidRPr="0039710B">
        <w:rPr>
          <w:rFonts w:ascii="Times" w:hAnsi="Times"/>
          <w:sz w:val="22"/>
          <w:szCs w:val="22"/>
        </w:rPr>
        <w:t>Hetata</w:t>
      </w:r>
      <w:proofErr w:type="spellEnd"/>
      <w:r w:rsidRPr="0039710B">
        <w:rPr>
          <w:rFonts w:ascii="Times" w:hAnsi="Times"/>
          <w:sz w:val="22"/>
          <w:szCs w:val="22"/>
        </w:rPr>
        <w:t>, “</w:t>
      </w:r>
      <w:r w:rsidR="005E3036" w:rsidRPr="0039710B">
        <w:rPr>
          <w:rFonts w:ascii="Times" w:hAnsi="Times"/>
          <w:sz w:val="22"/>
          <w:szCs w:val="22"/>
        </w:rPr>
        <w:t xml:space="preserve">The Military Prison,” </w:t>
      </w:r>
      <w:proofErr w:type="spellStart"/>
      <w:r w:rsidR="005E3036" w:rsidRPr="0039710B">
        <w:rPr>
          <w:rFonts w:ascii="Times" w:hAnsi="Times"/>
          <w:i/>
          <w:iCs/>
          <w:sz w:val="22"/>
          <w:szCs w:val="22"/>
        </w:rPr>
        <w:t>Banipal</w:t>
      </w:r>
      <w:proofErr w:type="spellEnd"/>
      <w:r w:rsidR="004075E2">
        <w:rPr>
          <w:rFonts w:ascii="Times" w:hAnsi="Times"/>
          <w:sz w:val="22"/>
          <w:szCs w:val="22"/>
        </w:rPr>
        <w:t xml:space="preserve"> 50, pp. 118-140 </w:t>
      </w:r>
    </w:p>
    <w:p w:rsidR="00D40C67" w:rsidRPr="0039710B" w:rsidRDefault="00D40C67" w:rsidP="001F4164">
      <w:pPr>
        <w:pStyle w:val="ListParagraph"/>
        <w:numPr>
          <w:ilvl w:val="0"/>
          <w:numId w:val="8"/>
        </w:numPr>
        <w:rPr>
          <w:rFonts w:ascii="Times" w:hAnsi="Times"/>
          <w:sz w:val="22"/>
          <w:szCs w:val="22"/>
        </w:rPr>
      </w:pPr>
      <w:r w:rsidRPr="0039710B">
        <w:rPr>
          <w:rFonts w:ascii="Times" w:hAnsi="Times"/>
          <w:sz w:val="22"/>
          <w:szCs w:val="22"/>
        </w:rPr>
        <w:t>Discussion Forum: The Double-</w:t>
      </w:r>
      <w:r w:rsidR="00086D02" w:rsidRPr="0039710B">
        <w:rPr>
          <w:rFonts w:ascii="Times" w:hAnsi="Times"/>
          <w:sz w:val="22"/>
          <w:szCs w:val="22"/>
        </w:rPr>
        <w:t xml:space="preserve">Imprisonment. </w:t>
      </w:r>
      <w:proofErr w:type="gramStart"/>
      <w:r w:rsidR="001F4164" w:rsidRPr="0039710B">
        <w:rPr>
          <w:rFonts w:ascii="Times" w:hAnsi="Times"/>
          <w:sz w:val="22"/>
          <w:szCs w:val="22"/>
        </w:rPr>
        <w:t xml:space="preserve">Aryeh  </w:t>
      </w:r>
      <w:proofErr w:type="spellStart"/>
      <w:r w:rsidR="001F4164" w:rsidRPr="0039710B">
        <w:rPr>
          <w:rFonts w:ascii="Times" w:hAnsi="Times"/>
          <w:sz w:val="22"/>
          <w:szCs w:val="22"/>
        </w:rPr>
        <w:t>Neier</w:t>
      </w:r>
      <w:proofErr w:type="spellEnd"/>
      <w:proofErr w:type="gramEnd"/>
      <w:r w:rsidR="001F4164" w:rsidRPr="0039710B">
        <w:rPr>
          <w:rFonts w:ascii="Times" w:hAnsi="Times"/>
          <w:sz w:val="22"/>
          <w:szCs w:val="22"/>
        </w:rPr>
        <w:t xml:space="preserve">,”Confining dissent : the Political Prison ,” in  </w:t>
      </w:r>
      <w:r w:rsidR="001F4164" w:rsidRPr="0039710B">
        <w:rPr>
          <w:rFonts w:ascii="Times" w:hAnsi="Times"/>
          <w:i/>
          <w:iCs/>
          <w:sz w:val="22"/>
          <w:szCs w:val="22"/>
        </w:rPr>
        <w:t>The Oxford History of the Prison</w:t>
      </w:r>
      <w:r w:rsidR="001F4164" w:rsidRPr="0039710B">
        <w:rPr>
          <w:rFonts w:ascii="Times" w:hAnsi="Times"/>
          <w:sz w:val="22"/>
          <w:szCs w:val="22"/>
        </w:rPr>
        <w:t xml:space="preserve"> : </w:t>
      </w:r>
      <w:r w:rsidR="001F4164" w:rsidRPr="0039710B">
        <w:rPr>
          <w:rFonts w:ascii="Times" w:hAnsi="Times"/>
          <w:i/>
          <w:iCs/>
          <w:sz w:val="22"/>
          <w:szCs w:val="22"/>
        </w:rPr>
        <w:t>the practice of punishment in Western society</w:t>
      </w:r>
      <w:r w:rsidR="001F4164" w:rsidRPr="0039710B">
        <w:rPr>
          <w:rFonts w:ascii="Times" w:hAnsi="Times"/>
          <w:sz w:val="22"/>
          <w:szCs w:val="22"/>
        </w:rPr>
        <w:t xml:space="preserve">, edited by Norval Morris, and  David </w:t>
      </w:r>
      <w:r w:rsidR="004075E2">
        <w:rPr>
          <w:rFonts w:ascii="Times" w:hAnsi="Times"/>
          <w:sz w:val="22"/>
          <w:szCs w:val="22"/>
        </w:rPr>
        <w:t xml:space="preserve">J. Rothman ( 1995),  350-380. </w:t>
      </w:r>
      <w:r w:rsidR="004075E2" w:rsidRPr="004075E2">
        <w:rPr>
          <w:rFonts w:ascii="Times" w:hAnsi="Times"/>
          <w:b/>
          <w:bCs/>
          <w:sz w:val="22"/>
          <w:szCs w:val="22"/>
        </w:rPr>
        <w:t>CW</w:t>
      </w:r>
    </w:p>
    <w:p w:rsidR="001F4164" w:rsidRPr="0039710B" w:rsidRDefault="001F4164" w:rsidP="00196208">
      <w:pPr>
        <w:pStyle w:val="ListParagraph"/>
        <w:ind w:left="1080"/>
        <w:rPr>
          <w:rFonts w:ascii="Times" w:hAnsi="Times"/>
          <w:sz w:val="22"/>
          <w:szCs w:val="22"/>
        </w:rPr>
      </w:pPr>
    </w:p>
    <w:p w:rsidR="00043689" w:rsidRPr="0039710B" w:rsidRDefault="00043689" w:rsidP="00196208">
      <w:pPr>
        <w:pStyle w:val="ListParagraph"/>
        <w:ind w:left="1080"/>
        <w:rPr>
          <w:rFonts w:ascii="Times" w:hAnsi="Times"/>
          <w:sz w:val="22"/>
          <w:szCs w:val="22"/>
        </w:rPr>
      </w:pPr>
    </w:p>
    <w:p w:rsidR="008E0B53" w:rsidRDefault="00702F0E" w:rsidP="008E0B53">
      <w:pPr>
        <w:pStyle w:val="ListParagraph"/>
        <w:outlineLvl w:val="0"/>
        <w:rPr>
          <w:rFonts w:ascii="Times" w:hAnsi="Times"/>
          <w:b/>
          <w:bCs/>
          <w:sz w:val="22"/>
          <w:szCs w:val="22"/>
        </w:rPr>
      </w:pPr>
      <w:r w:rsidRPr="0039710B">
        <w:rPr>
          <w:rFonts w:ascii="Times" w:hAnsi="Times"/>
          <w:sz w:val="22"/>
          <w:szCs w:val="22"/>
        </w:rPr>
        <w:t xml:space="preserve"> </w:t>
      </w:r>
      <w:r w:rsidRPr="003162D5">
        <w:rPr>
          <w:rFonts w:ascii="Times" w:hAnsi="Times"/>
          <w:b/>
          <w:bCs/>
          <w:sz w:val="22"/>
          <w:szCs w:val="22"/>
          <w:highlight w:val="yellow"/>
        </w:rPr>
        <w:t>Week 7</w:t>
      </w:r>
    </w:p>
    <w:p w:rsidR="00043689" w:rsidRPr="00334F83" w:rsidRDefault="00043689" w:rsidP="00F22010">
      <w:pPr>
        <w:pStyle w:val="ListParagraph"/>
        <w:ind w:left="1080"/>
        <w:outlineLvl w:val="0"/>
        <w:rPr>
          <w:rFonts w:ascii="Times" w:hAnsi="Times"/>
          <w:sz w:val="22"/>
          <w:szCs w:val="22"/>
        </w:rPr>
      </w:pPr>
      <w:r w:rsidRPr="00334F83">
        <w:rPr>
          <w:rFonts w:ascii="Times" w:hAnsi="Times"/>
          <w:sz w:val="22"/>
          <w:szCs w:val="22"/>
        </w:rPr>
        <w:t>Discussion Forum: Implications of Being Absent.</w:t>
      </w:r>
    </w:p>
    <w:p w:rsidR="00DF62E5" w:rsidRPr="0039710B" w:rsidRDefault="00D40C67" w:rsidP="00DF62E5">
      <w:pPr>
        <w:pStyle w:val="ListParagraph"/>
        <w:numPr>
          <w:ilvl w:val="0"/>
          <w:numId w:val="9"/>
        </w:numPr>
        <w:rPr>
          <w:rFonts w:ascii="Times" w:hAnsi="Times"/>
          <w:sz w:val="22"/>
          <w:szCs w:val="22"/>
        </w:rPr>
      </w:pPr>
      <w:r w:rsidRPr="0039710B">
        <w:rPr>
          <w:rFonts w:ascii="Times" w:hAnsi="Times"/>
          <w:sz w:val="22"/>
          <w:szCs w:val="22"/>
        </w:rPr>
        <w:t xml:space="preserve">Caught up in the </w:t>
      </w:r>
      <w:r w:rsidR="000321D3" w:rsidRPr="0039710B">
        <w:rPr>
          <w:rFonts w:ascii="Times" w:hAnsi="Times"/>
          <w:sz w:val="22"/>
          <w:szCs w:val="22"/>
        </w:rPr>
        <w:t xml:space="preserve">Orchestrated </w:t>
      </w:r>
      <w:r w:rsidRPr="0039710B">
        <w:rPr>
          <w:rFonts w:ascii="Times" w:hAnsi="Times"/>
          <w:sz w:val="22"/>
          <w:szCs w:val="22"/>
        </w:rPr>
        <w:t xml:space="preserve">Civil Strife: The </w:t>
      </w:r>
      <w:proofErr w:type="spellStart"/>
      <w:r w:rsidR="00DF62E5" w:rsidRPr="0039710B">
        <w:rPr>
          <w:rFonts w:ascii="Times" w:hAnsi="Times"/>
          <w:sz w:val="22"/>
          <w:szCs w:val="22"/>
        </w:rPr>
        <w:t>Undemarcated</w:t>
      </w:r>
      <w:proofErr w:type="spellEnd"/>
      <w:r w:rsidR="00DF62E5" w:rsidRPr="0039710B">
        <w:rPr>
          <w:rFonts w:ascii="Times" w:hAnsi="Times"/>
          <w:sz w:val="22"/>
          <w:szCs w:val="22"/>
        </w:rPr>
        <w:t xml:space="preserve"> Space in </w:t>
      </w:r>
      <w:r w:rsidR="001A6612" w:rsidRPr="003162D5">
        <w:rPr>
          <w:rFonts w:ascii="Times" w:hAnsi="Times"/>
          <w:sz w:val="22"/>
          <w:szCs w:val="22"/>
        </w:rPr>
        <w:t xml:space="preserve">Elias Khouri, </w:t>
      </w:r>
      <w:r w:rsidR="008E0B53">
        <w:rPr>
          <w:rFonts w:ascii="Times" w:hAnsi="Times"/>
          <w:sz w:val="22"/>
          <w:szCs w:val="22"/>
        </w:rPr>
        <w:t>“</w:t>
      </w:r>
      <w:proofErr w:type="spellStart"/>
      <w:r w:rsidR="00DF62E5" w:rsidRPr="003162D5">
        <w:rPr>
          <w:rFonts w:ascii="Times" w:hAnsi="Times"/>
          <w:i/>
          <w:iCs/>
          <w:sz w:val="22"/>
          <w:szCs w:val="22"/>
        </w:rPr>
        <w:t>Yal</w:t>
      </w:r>
      <w:r w:rsidR="003162D5">
        <w:rPr>
          <w:rFonts w:ascii="Times" w:hAnsi="Times"/>
          <w:i/>
          <w:iCs/>
          <w:sz w:val="22"/>
          <w:szCs w:val="22"/>
        </w:rPr>
        <w:t>o</w:t>
      </w:r>
      <w:proofErr w:type="spellEnd"/>
      <w:r w:rsidR="008E0B53">
        <w:rPr>
          <w:rFonts w:ascii="Times" w:hAnsi="Times"/>
          <w:sz w:val="22"/>
          <w:szCs w:val="22"/>
        </w:rPr>
        <w:t>” (</w:t>
      </w:r>
      <w:r w:rsidR="008E0B53">
        <w:rPr>
          <w:rFonts w:ascii="Times" w:hAnsi="Times"/>
          <w:b/>
          <w:bCs/>
          <w:sz w:val="22"/>
          <w:szCs w:val="22"/>
        </w:rPr>
        <w:t>Book)</w:t>
      </w:r>
    </w:p>
    <w:p w:rsidR="00D40C67" w:rsidRPr="0039710B" w:rsidRDefault="00D40C67" w:rsidP="006504C9">
      <w:pPr>
        <w:pStyle w:val="ListParagraph"/>
        <w:ind w:left="1080"/>
        <w:rPr>
          <w:rFonts w:ascii="Times" w:hAnsi="Times"/>
          <w:sz w:val="22"/>
          <w:szCs w:val="22"/>
        </w:rPr>
      </w:pPr>
    </w:p>
    <w:p w:rsidR="00702F0E" w:rsidRPr="0039710B" w:rsidRDefault="00702F0E" w:rsidP="003162D5">
      <w:pPr>
        <w:pStyle w:val="ListParagraph"/>
        <w:outlineLvl w:val="0"/>
        <w:rPr>
          <w:rFonts w:ascii="Times" w:hAnsi="Times"/>
          <w:sz w:val="22"/>
          <w:szCs w:val="22"/>
        </w:rPr>
      </w:pPr>
      <w:r w:rsidRPr="0039710B">
        <w:rPr>
          <w:rFonts w:ascii="Times" w:hAnsi="Times"/>
          <w:sz w:val="22"/>
          <w:szCs w:val="22"/>
        </w:rPr>
        <w:t xml:space="preserve"> </w:t>
      </w:r>
      <w:r w:rsidRPr="003162D5">
        <w:rPr>
          <w:rFonts w:ascii="Times" w:hAnsi="Times"/>
          <w:b/>
          <w:bCs/>
          <w:sz w:val="22"/>
          <w:szCs w:val="22"/>
          <w:highlight w:val="yellow"/>
        </w:rPr>
        <w:t>Week 8</w:t>
      </w:r>
    </w:p>
    <w:p w:rsidR="003811DB" w:rsidRPr="008E0B53" w:rsidRDefault="003811DB" w:rsidP="008E0B53">
      <w:pPr>
        <w:ind w:left="720"/>
        <w:rPr>
          <w:rFonts w:ascii="Times" w:hAnsi="Times"/>
          <w:sz w:val="22"/>
          <w:szCs w:val="22"/>
        </w:rPr>
      </w:pPr>
      <w:r w:rsidRPr="008E0B53">
        <w:rPr>
          <w:rFonts w:ascii="Times" w:hAnsi="Times"/>
          <w:sz w:val="22"/>
          <w:szCs w:val="22"/>
        </w:rPr>
        <w:t xml:space="preserve">Discussion Forum: The” Inverted Figure “ of the Dictator. </w:t>
      </w:r>
    </w:p>
    <w:p w:rsidR="001538FB" w:rsidRPr="008E0B53" w:rsidRDefault="00DF62E5" w:rsidP="008E0B53">
      <w:pPr>
        <w:ind w:firstLine="720"/>
        <w:rPr>
          <w:rFonts w:ascii="Times" w:hAnsi="Times"/>
          <w:sz w:val="22"/>
          <w:szCs w:val="22"/>
        </w:rPr>
      </w:pPr>
      <w:r w:rsidRPr="008E0B53">
        <w:rPr>
          <w:rFonts w:ascii="Times" w:hAnsi="Times"/>
          <w:sz w:val="22"/>
          <w:szCs w:val="22"/>
        </w:rPr>
        <w:t>The Nat</w:t>
      </w:r>
      <w:r w:rsidR="001538FB" w:rsidRPr="008E0B53">
        <w:rPr>
          <w:rFonts w:ascii="Times" w:hAnsi="Times"/>
          <w:sz w:val="22"/>
          <w:szCs w:val="22"/>
        </w:rPr>
        <w:t xml:space="preserve">ion State Enemies: Categories </w:t>
      </w:r>
    </w:p>
    <w:p w:rsidR="00DF62E5" w:rsidRPr="003162D5" w:rsidRDefault="001538FB" w:rsidP="008E0B53">
      <w:pPr>
        <w:pStyle w:val="ListParagraph"/>
        <w:numPr>
          <w:ilvl w:val="0"/>
          <w:numId w:val="32"/>
        </w:numPr>
        <w:rPr>
          <w:rFonts w:ascii="Times" w:hAnsi="Times"/>
          <w:sz w:val="22"/>
          <w:szCs w:val="22"/>
        </w:rPr>
      </w:pPr>
      <w:r w:rsidRPr="0039710B">
        <w:rPr>
          <w:rFonts w:ascii="Times" w:hAnsi="Times"/>
          <w:sz w:val="22"/>
          <w:szCs w:val="22"/>
        </w:rPr>
        <w:t>Book-</w:t>
      </w:r>
      <w:r w:rsidR="00DF62E5" w:rsidRPr="0039710B">
        <w:rPr>
          <w:rFonts w:ascii="Times" w:hAnsi="Times"/>
          <w:sz w:val="22"/>
          <w:szCs w:val="22"/>
        </w:rPr>
        <w:t xml:space="preserve"> Hisham </w:t>
      </w:r>
      <w:proofErr w:type="spellStart"/>
      <w:r w:rsidR="00D67F41" w:rsidRPr="003162D5">
        <w:rPr>
          <w:rFonts w:ascii="Times" w:hAnsi="Times"/>
          <w:sz w:val="22"/>
          <w:szCs w:val="22"/>
        </w:rPr>
        <w:t>Matar’s</w:t>
      </w:r>
      <w:proofErr w:type="spellEnd"/>
      <w:r w:rsidR="00D67F41" w:rsidRPr="003162D5">
        <w:rPr>
          <w:rFonts w:ascii="Times" w:hAnsi="Times"/>
          <w:sz w:val="22"/>
          <w:szCs w:val="22"/>
        </w:rPr>
        <w:t xml:space="preserve"> </w:t>
      </w:r>
      <w:r w:rsidR="008E0B53">
        <w:rPr>
          <w:rFonts w:ascii="Times" w:hAnsi="Times"/>
          <w:sz w:val="22"/>
          <w:szCs w:val="22"/>
        </w:rPr>
        <w:t>“</w:t>
      </w:r>
      <w:r w:rsidR="00D67F41" w:rsidRPr="003162D5">
        <w:rPr>
          <w:rFonts w:ascii="Times" w:hAnsi="Times"/>
          <w:sz w:val="22"/>
          <w:szCs w:val="22"/>
        </w:rPr>
        <w:t>In</w:t>
      </w:r>
      <w:r w:rsidR="00032D27" w:rsidRPr="003162D5">
        <w:rPr>
          <w:rFonts w:ascii="Times" w:hAnsi="Times"/>
          <w:i/>
          <w:iCs/>
          <w:sz w:val="22"/>
          <w:szCs w:val="22"/>
        </w:rPr>
        <w:t xml:space="preserve"> the Country of Men</w:t>
      </w:r>
      <w:r w:rsidR="008E0B53">
        <w:rPr>
          <w:rFonts w:ascii="Times" w:hAnsi="Times"/>
          <w:sz w:val="22"/>
          <w:szCs w:val="22"/>
        </w:rPr>
        <w:t xml:space="preserve">” </w:t>
      </w:r>
      <w:r w:rsidR="008E0B53">
        <w:rPr>
          <w:rFonts w:ascii="Times" w:hAnsi="Times"/>
          <w:b/>
          <w:bCs/>
          <w:sz w:val="22"/>
          <w:szCs w:val="22"/>
        </w:rPr>
        <w:t>(Book)</w:t>
      </w:r>
    </w:p>
    <w:p w:rsidR="008E0B53" w:rsidRDefault="005E3036" w:rsidP="008E0B53">
      <w:pPr>
        <w:pStyle w:val="ListParagraph"/>
        <w:numPr>
          <w:ilvl w:val="0"/>
          <w:numId w:val="32"/>
        </w:numPr>
        <w:rPr>
          <w:rFonts w:ascii="Times" w:hAnsi="Times"/>
          <w:sz w:val="22"/>
          <w:szCs w:val="22"/>
        </w:rPr>
      </w:pPr>
      <w:proofErr w:type="spellStart"/>
      <w:r w:rsidRPr="0039710B">
        <w:rPr>
          <w:rFonts w:ascii="Times" w:hAnsi="Times"/>
          <w:sz w:val="22"/>
          <w:szCs w:val="22"/>
        </w:rPr>
        <w:t>Giuma</w:t>
      </w:r>
      <w:proofErr w:type="spellEnd"/>
      <w:r w:rsidRPr="0039710B">
        <w:rPr>
          <w:rFonts w:ascii="Times" w:hAnsi="Times"/>
          <w:sz w:val="22"/>
          <w:szCs w:val="22"/>
        </w:rPr>
        <w:t xml:space="preserve"> </w:t>
      </w:r>
      <w:proofErr w:type="spellStart"/>
      <w:r w:rsidRPr="0039710B">
        <w:rPr>
          <w:rFonts w:ascii="Times" w:hAnsi="Times"/>
          <w:sz w:val="22"/>
          <w:szCs w:val="22"/>
        </w:rPr>
        <w:t>Bukleb</w:t>
      </w:r>
      <w:proofErr w:type="spellEnd"/>
      <w:r w:rsidRPr="0039710B">
        <w:rPr>
          <w:rFonts w:ascii="Times" w:hAnsi="Times"/>
          <w:sz w:val="22"/>
          <w:szCs w:val="22"/>
        </w:rPr>
        <w:t xml:space="preserve">, </w:t>
      </w:r>
      <w:r w:rsidR="002609C6" w:rsidRPr="0039710B">
        <w:rPr>
          <w:rFonts w:ascii="Times" w:hAnsi="Times"/>
          <w:sz w:val="22"/>
          <w:szCs w:val="22"/>
        </w:rPr>
        <w:t xml:space="preserve">“ Counting Slowly from One to Ten,” </w:t>
      </w:r>
      <w:proofErr w:type="spellStart"/>
      <w:r w:rsidRPr="0039710B">
        <w:rPr>
          <w:rFonts w:ascii="Times" w:hAnsi="Times"/>
          <w:i/>
          <w:iCs/>
          <w:sz w:val="22"/>
          <w:szCs w:val="22"/>
        </w:rPr>
        <w:t>Banipal</w:t>
      </w:r>
      <w:proofErr w:type="spellEnd"/>
      <w:r w:rsidRPr="0039710B">
        <w:rPr>
          <w:rFonts w:ascii="Times" w:hAnsi="Times"/>
          <w:i/>
          <w:iCs/>
          <w:sz w:val="22"/>
          <w:szCs w:val="22"/>
        </w:rPr>
        <w:t xml:space="preserve"> </w:t>
      </w:r>
      <w:r w:rsidRPr="0039710B">
        <w:rPr>
          <w:rFonts w:ascii="Times" w:hAnsi="Times"/>
          <w:sz w:val="22"/>
          <w:szCs w:val="22"/>
        </w:rPr>
        <w:t xml:space="preserve">50, 28-34; </w:t>
      </w:r>
    </w:p>
    <w:p w:rsidR="005E3036" w:rsidRPr="0039710B" w:rsidRDefault="005E3036" w:rsidP="008E0B53">
      <w:pPr>
        <w:pStyle w:val="ListParagraph"/>
        <w:numPr>
          <w:ilvl w:val="0"/>
          <w:numId w:val="32"/>
        </w:numPr>
        <w:rPr>
          <w:rFonts w:ascii="Times" w:hAnsi="Times"/>
          <w:sz w:val="22"/>
          <w:szCs w:val="22"/>
        </w:rPr>
      </w:pPr>
      <w:r w:rsidRPr="0039710B">
        <w:rPr>
          <w:rFonts w:ascii="Times" w:hAnsi="Times"/>
          <w:sz w:val="22"/>
          <w:szCs w:val="22"/>
        </w:rPr>
        <w:t xml:space="preserve">Ahmed </w:t>
      </w:r>
      <w:proofErr w:type="spellStart"/>
      <w:r w:rsidRPr="0039710B">
        <w:rPr>
          <w:rFonts w:ascii="Times" w:hAnsi="Times"/>
          <w:sz w:val="22"/>
          <w:szCs w:val="22"/>
        </w:rPr>
        <w:t>Akfaitouri</w:t>
      </w:r>
      <w:proofErr w:type="spellEnd"/>
      <w:r w:rsidRPr="0039710B">
        <w:rPr>
          <w:rFonts w:ascii="Times" w:hAnsi="Times"/>
          <w:sz w:val="22"/>
          <w:szCs w:val="22"/>
        </w:rPr>
        <w:t>,</w:t>
      </w:r>
      <w:r w:rsidR="002609C6" w:rsidRPr="0039710B">
        <w:rPr>
          <w:rFonts w:ascii="Times" w:hAnsi="Times"/>
          <w:sz w:val="22"/>
          <w:szCs w:val="22"/>
        </w:rPr>
        <w:t>” The Moment the Cell Door Opened</w:t>
      </w:r>
      <w:proofErr w:type="gramStart"/>
      <w:r w:rsidR="002609C6" w:rsidRPr="0039710B">
        <w:rPr>
          <w:rFonts w:ascii="Times" w:hAnsi="Times"/>
          <w:sz w:val="22"/>
          <w:szCs w:val="22"/>
        </w:rPr>
        <w:t xml:space="preserve">,” </w:t>
      </w:r>
      <w:r w:rsidRPr="0039710B">
        <w:rPr>
          <w:rFonts w:ascii="Times" w:hAnsi="Times"/>
          <w:sz w:val="22"/>
          <w:szCs w:val="22"/>
        </w:rPr>
        <w:t xml:space="preserve"> </w:t>
      </w:r>
      <w:proofErr w:type="spellStart"/>
      <w:r w:rsidRPr="0039710B">
        <w:rPr>
          <w:rFonts w:ascii="Times" w:hAnsi="Times"/>
          <w:i/>
          <w:iCs/>
          <w:sz w:val="22"/>
          <w:szCs w:val="22"/>
        </w:rPr>
        <w:t>Banipal</w:t>
      </w:r>
      <w:proofErr w:type="spellEnd"/>
      <w:proofErr w:type="gramEnd"/>
      <w:r w:rsidRPr="0039710B">
        <w:rPr>
          <w:rFonts w:ascii="Times" w:hAnsi="Times"/>
          <w:sz w:val="22"/>
          <w:szCs w:val="22"/>
        </w:rPr>
        <w:t xml:space="preserve"> 50, 112-117.</w:t>
      </w:r>
    </w:p>
    <w:p w:rsidR="001538FB" w:rsidRPr="008E0B53" w:rsidRDefault="00DF62E5" w:rsidP="008E0B53">
      <w:pPr>
        <w:ind w:left="720"/>
        <w:rPr>
          <w:rFonts w:ascii="Times" w:hAnsi="Times"/>
          <w:sz w:val="22"/>
          <w:szCs w:val="22"/>
        </w:rPr>
      </w:pPr>
      <w:r w:rsidRPr="008E0B53">
        <w:rPr>
          <w:rFonts w:ascii="Times" w:hAnsi="Times"/>
          <w:sz w:val="22"/>
          <w:szCs w:val="22"/>
        </w:rPr>
        <w:t>Discussion Forum: The” Inverted Figure “ of the Dictator</w:t>
      </w:r>
      <w:r w:rsidR="00A75E7A" w:rsidRPr="008E0B53">
        <w:rPr>
          <w:rFonts w:ascii="Times" w:hAnsi="Times"/>
          <w:sz w:val="22"/>
          <w:szCs w:val="22"/>
        </w:rPr>
        <w:t xml:space="preserve">. </w:t>
      </w:r>
    </w:p>
    <w:p w:rsidR="00DF62E5" w:rsidRPr="0039710B" w:rsidRDefault="00A75E7A" w:rsidP="008E0B53">
      <w:pPr>
        <w:pStyle w:val="ListParagraph"/>
        <w:numPr>
          <w:ilvl w:val="0"/>
          <w:numId w:val="32"/>
        </w:numPr>
        <w:rPr>
          <w:rFonts w:ascii="Times" w:hAnsi="Times"/>
          <w:sz w:val="22"/>
          <w:szCs w:val="22"/>
        </w:rPr>
      </w:pPr>
      <w:r w:rsidRPr="0039710B">
        <w:rPr>
          <w:rFonts w:ascii="Times" w:hAnsi="Times"/>
          <w:sz w:val="22"/>
          <w:szCs w:val="22"/>
        </w:rPr>
        <w:t xml:space="preserve">See Michel Foucault, </w:t>
      </w:r>
      <w:proofErr w:type="spellStart"/>
      <w:r w:rsidRPr="0039710B">
        <w:rPr>
          <w:rFonts w:ascii="Times" w:hAnsi="Times"/>
          <w:i/>
          <w:iCs/>
          <w:sz w:val="22"/>
          <w:szCs w:val="22"/>
        </w:rPr>
        <w:t>Disicipline</w:t>
      </w:r>
      <w:proofErr w:type="spellEnd"/>
      <w:r w:rsidRPr="0039710B">
        <w:rPr>
          <w:rFonts w:ascii="Times" w:hAnsi="Times"/>
          <w:sz w:val="22"/>
          <w:szCs w:val="22"/>
        </w:rPr>
        <w:t xml:space="preserve"> </w:t>
      </w:r>
      <w:r w:rsidRPr="0039710B">
        <w:rPr>
          <w:rFonts w:ascii="Times" w:hAnsi="Times"/>
          <w:i/>
          <w:iCs/>
          <w:sz w:val="22"/>
          <w:szCs w:val="22"/>
        </w:rPr>
        <w:t>and Punish</w:t>
      </w:r>
      <w:r w:rsidRPr="0039710B">
        <w:rPr>
          <w:rFonts w:ascii="Times" w:hAnsi="Times"/>
          <w:sz w:val="22"/>
          <w:szCs w:val="22"/>
        </w:rPr>
        <w:t xml:space="preserve">: The Body of the </w:t>
      </w:r>
      <w:r w:rsidR="009E1326">
        <w:rPr>
          <w:rFonts w:ascii="Times" w:hAnsi="Times"/>
          <w:sz w:val="22"/>
          <w:szCs w:val="22"/>
        </w:rPr>
        <w:t xml:space="preserve">Condemned </w:t>
      </w:r>
      <w:r w:rsidR="009E1326">
        <w:rPr>
          <w:rFonts w:ascii="Times" w:hAnsi="Times"/>
          <w:b/>
          <w:bCs/>
          <w:sz w:val="22"/>
          <w:szCs w:val="22"/>
        </w:rPr>
        <w:t>(CW)</w:t>
      </w:r>
    </w:p>
    <w:p w:rsidR="001A6612" w:rsidRPr="0039710B" w:rsidRDefault="001A6612" w:rsidP="006504C9">
      <w:pPr>
        <w:pStyle w:val="ListParagraph"/>
        <w:ind w:left="1080"/>
        <w:rPr>
          <w:rFonts w:ascii="Times" w:hAnsi="Times"/>
          <w:sz w:val="22"/>
          <w:szCs w:val="22"/>
        </w:rPr>
      </w:pPr>
    </w:p>
    <w:p w:rsidR="00702F0E" w:rsidRPr="0039710B" w:rsidRDefault="00702F0E" w:rsidP="003162D5">
      <w:pPr>
        <w:pStyle w:val="ListParagraph"/>
        <w:outlineLvl w:val="0"/>
        <w:rPr>
          <w:rFonts w:ascii="Times" w:hAnsi="Times"/>
          <w:sz w:val="22"/>
          <w:szCs w:val="22"/>
        </w:rPr>
      </w:pPr>
      <w:r w:rsidRPr="003162D5">
        <w:rPr>
          <w:rFonts w:ascii="Times" w:hAnsi="Times"/>
          <w:b/>
          <w:bCs/>
          <w:sz w:val="22"/>
          <w:szCs w:val="22"/>
        </w:rPr>
        <w:t xml:space="preserve"> </w:t>
      </w:r>
      <w:r w:rsidRPr="003162D5">
        <w:rPr>
          <w:rFonts w:ascii="Times" w:hAnsi="Times"/>
          <w:b/>
          <w:bCs/>
          <w:sz w:val="22"/>
          <w:szCs w:val="22"/>
          <w:highlight w:val="yellow"/>
        </w:rPr>
        <w:t>Week 9</w:t>
      </w:r>
    </w:p>
    <w:p w:rsidR="001538FB" w:rsidRPr="009E1326" w:rsidRDefault="006A56DD" w:rsidP="009E1326">
      <w:pPr>
        <w:pStyle w:val="ListParagraph"/>
        <w:numPr>
          <w:ilvl w:val="0"/>
          <w:numId w:val="33"/>
        </w:numPr>
        <w:rPr>
          <w:rFonts w:ascii="Times" w:hAnsi="Times"/>
          <w:bCs/>
          <w:color w:val="000000" w:themeColor="text1"/>
          <w:sz w:val="22"/>
          <w:szCs w:val="22"/>
        </w:rPr>
      </w:pPr>
      <w:proofErr w:type="spellStart"/>
      <w:r w:rsidRPr="009E1326">
        <w:rPr>
          <w:rFonts w:ascii="Times" w:hAnsi="Times"/>
          <w:bCs/>
          <w:color w:val="000000" w:themeColor="text1"/>
          <w:sz w:val="22"/>
          <w:szCs w:val="22"/>
        </w:rPr>
        <w:t>Fadil</w:t>
      </w:r>
      <w:proofErr w:type="spellEnd"/>
      <w:r w:rsidRPr="009E1326">
        <w:rPr>
          <w:rFonts w:ascii="Times" w:hAnsi="Times"/>
          <w:bCs/>
          <w:color w:val="000000" w:themeColor="text1"/>
          <w:sz w:val="22"/>
          <w:szCs w:val="22"/>
        </w:rPr>
        <w:t xml:space="preserve"> Azza</w:t>
      </w:r>
      <w:r w:rsidR="0031400C" w:rsidRPr="009E1326">
        <w:rPr>
          <w:rFonts w:ascii="Times" w:hAnsi="Times"/>
          <w:bCs/>
          <w:color w:val="000000" w:themeColor="text1"/>
          <w:sz w:val="22"/>
          <w:szCs w:val="22"/>
        </w:rPr>
        <w:t>w</w:t>
      </w:r>
      <w:r w:rsidRPr="009E1326">
        <w:rPr>
          <w:rFonts w:ascii="Times" w:hAnsi="Times"/>
          <w:bCs/>
          <w:color w:val="000000" w:themeColor="text1"/>
          <w:sz w:val="22"/>
          <w:szCs w:val="22"/>
        </w:rPr>
        <w:t xml:space="preserve">i, Novella: </w:t>
      </w:r>
      <w:r w:rsidRPr="009E1326">
        <w:rPr>
          <w:rFonts w:ascii="Times" w:hAnsi="Times"/>
          <w:bCs/>
          <w:i/>
          <w:iCs/>
          <w:color w:val="000000" w:themeColor="text1"/>
          <w:sz w:val="22"/>
          <w:szCs w:val="22"/>
        </w:rPr>
        <w:t>The Fifth Fortress</w:t>
      </w:r>
      <w:r w:rsidR="00EA5D2C" w:rsidRPr="009E1326">
        <w:rPr>
          <w:rFonts w:ascii="Times" w:hAnsi="Times"/>
          <w:bCs/>
          <w:color w:val="000000" w:themeColor="text1"/>
          <w:sz w:val="22"/>
          <w:szCs w:val="22"/>
        </w:rPr>
        <w:t xml:space="preserve"> [ or </w:t>
      </w:r>
      <w:r w:rsidR="00EA5D2C" w:rsidRPr="009E1326">
        <w:rPr>
          <w:rFonts w:ascii="Times" w:hAnsi="Times"/>
          <w:bCs/>
          <w:i/>
          <w:iCs/>
          <w:color w:val="000000" w:themeColor="text1"/>
          <w:sz w:val="22"/>
          <w:szCs w:val="22"/>
        </w:rPr>
        <w:t>Cell Block Five</w:t>
      </w:r>
      <w:r w:rsidR="009E1326" w:rsidRPr="009E1326">
        <w:rPr>
          <w:rFonts w:ascii="Times" w:hAnsi="Times"/>
          <w:bCs/>
          <w:color w:val="000000" w:themeColor="text1"/>
          <w:sz w:val="22"/>
          <w:szCs w:val="22"/>
        </w:rPr>
        <w:t xml:space="preserve">] </w:t>
      </w:r>
      <w:r w:rsidR="009E1326" w:rsidRPr="009E1326">
        <w:rPr>
          <w:rFonts w:ascii="Times" w:hAnsi="Times"/>
          <w:b/>
          <w:color w:val="000000" w:themeColor="text1"/>
          <w:sz w:val="22"/>
          <w:szCs w:val="22"/>
        </w:rPr>
        <w:t>(Book)</w:t>
      </w:r>
    </w:p>
    <w:p w:rsidR="006A56DD" w:rsidRPr="009E1326" w:rsidRDefault="009A738F" w:rsidP="009E1326">
      <w:pPr>
        <w:pStyle w:val="ListParagraph"/>
        <w:numPr>
          <w:ilvl w:val="0"/>
          <w:numId w:val="33"/>
        </w:numPr>
        <w:rPr>
          <w:rFonts w:ascii="Times" w:hAnsi="Times"/>
          <w:color w:val="000000" w:themeColor="text1"/>
          <w:sz w:val="22"/>
          <w:szCs w:val="22"/>
        </w:rPr>
      </w:pPr>
      <w:r w:rsidRPr="009E1326">
        <w:rPr>
          <w:rFonts w:ascii="Times" w:hAnsi="Times"/>
          <w:color w:val="000000" w:themeColor="text1"/>
          <w:sz w:val="22"/>
          <w:szCs w:val="22"/>
        </w:rPr>
        <w:t xml:space="preserve">Mahmoud Saeed, Saddam City </w:t>
      </w:r>
      <w:r w:rsidR="009E1326">
        <w:rPr>
          <w:rFonts w:ascii="Times" w:hAnsi="Times"/>
          <w:b/>
          <w:bCs/>
          <w:color w:val="000000" w:themeColor="text1"/>
          <w:sz w:val="22"/>
          <w:szCs w:val="22"/>
        </w:rPr>
        <w:t>(Book)</w:t>
      </w:r>
    </w:p>
    <w:p w:rsidR="005E3036" w:rsidRPr="009E1326" w:rsidRDefault="005E3036" w:rsidP="00801243">
      <w:pPr>
        <w:pStyle w:val="ListParagraph"/>
        <w:numPr>
          <w:ilvl w:val="0"/>
          <w:numId w:val="33"/>
        </w:numPr>
        <w:rPr>
          <w:rFonts w:ascii="Times" w:hAnsi="Times"/>
          <w:color w:val="000000" w:themeColor="text1"/>
          <w:sz w:val="22"/>
          <w:szCs w:val="22"/>
        </w:rPr>
      </w:pPr>
      <w:r w:rsidRPr="009E1326">
        <w:rPr>
          <w:rFonts w:ascii="Times" w:hAnsi="Times"/>
          <w:color w:val="000000" w:themeColor="text1"/>
          <w:sz w:val="22"/>
          <w:szCs w:val="22"/>
        </w:rPr>
        <w:t>Rifat</w:t>
      </w:r>
      <w:r w:rsidR="00D67F41" w:rsidRPr="009E1326">
        <w:rPr>
          <w:rFonts w:ascii="Times" w:hAnsi="Times"/>
          <w:color w:val="000000" w:themeColor="text1"/>
          <w:sz w:val="22"/>
          <w:szCs w:val="22"/>
        </w:rPr>
        <w:t xml:space="preserve"> </w:t>
      </w:r>
      <w:proofErr w:type="spellStart"/>
      <w:r w:rsidR="00D67F41" w:rsidRPr="009E1326">
        <w:rPr>
          <w:rFonts w:ascii="Times" w:hAnsi="Times"/>
          <w:color w:val="000000" w:themeColor="text1"/>
          <w:sz w:val="22"/>
          <w:szCs w:val="22"/>
        </w:rPr>
        <w:t>Chadirji</w:t>
      </w:r>
      <w:proofErr w:type="spellEnd"/>
      <w:r w:rsidR="00D67F41" w:rsidRPr="009E1326">
        <w:rPr>
          <w:rFonts w:ascii="Times" w:hAnsi="Times"/>
          <w:color w:val="000000" w:themeColor="text1"/>
          <w:sz w:val="22"/>
          <w:szCs w:val="22"/>
        </w:rPr>
        <w:t xml:space="preserve">: “ Into the Darkness </w:t>
      </w:r>
      <w:r w:rsidRPr="009E1326">
        <w:rPr>
          <w:rFonts w:ascii="Times" w:hAnsi="Times"/>
          <w:color w:val="000000" w:themeColor="text1"/>
          <w:sz w:val="22"/>
          <w:szCs w:val="22"/>
        </w:rPr>
        <w:t xml:space="preserve">of Cell 26,” </w:t>
      </w:r>
      <w:proofErr w:type="spellStart"/>
      <w:r w:rsidRPr="009E1326">
        <w:rPr>
          <w:rFonts w:ascii="Times" w:hAnsi="Times"/>
          <w:i/>
          <w:iCs/>
          <w:color w:val="000000" w:themeColor="text1"/>
          <w:sz w:val="22"/>
          <w:szCs w:val="22"/>
        </w:rPr>
        <w:t>Banipal</w:t>
      </w:r>
      <w:proofErr w:type="spellEnd"/>
      <w:r w:rsidRPr="009E1326">
        <w:rPr>
          <w:rFonts w:ascii="Times" w:hAnsi="Times"/>
          <w:color w:val="000000" w:themeColor="text1"/>
          <w:sz w:val="22"/>
          <w:szCs w:val="22"/>
        </w:rPr>
        <w:t xml:space="preserve"> 50, 35-51. </w:t>
      </w:r>
    </w:p>
    <w:p w:rsidR="00ED0AB8" w:rsidRPr="009E1326" w:rsidRDefault="00ED0AB8" w:rsidP="009E1326">
      <w:pPr>
        <w:pStyle w:val="ListParagraph"/>
        <w:numPr>
          <w:ilvl w:val="0"/>
          <w:numId w:val="33"/>
        </w:numPr>
        <w:rPr>
          <w:rFonts w:ascii="Times" w:hAnsi="Times"/>
          <w:color w:val="000000" w:themeColor="text1"/>
          <w:sz w:val="22"/>
          <w:szCs w:val="22"/>
        </w:rPr>
      </w:pPr>
      <w:r w:rsidRPr="009E1326">
        <w:rPr>
          <w:rFonts w:ascii="Times" w:hAnsi="Times"/>
          <w:color w:val="000000" w:themeColor="text1"/>
          <w:sz w:val="22"/>
          <w:szCs w:val="22"/>
        </w:rPr>
        <w:t>On Prisons in Iraq: See Video http://www.youtube.com/watch?v=CVI7NzkPfvw</w:t>
      </w:r>
    </w:p>
    <w:p w:rsidR="00ED0AB8" w:rsidRPr="009E1326" w:rsidRDefault="009D7A90" w:rsidP="009E1326">
      <w:pPr>
        <w:pStyle w:val="ListParagraph"/>
        <w:numPr>
          <w:ilvl w:val="0"/>
          <w:numId w:val="33"/>
        </w:numPr>
        <w:rPr>
          <w:rStyle w:val="Hyperlink"/>
        </w:rPr>
      </w:pPr>
      <w:hyperlink r:id="rId8" w:history="1">
        <w:r w:rsidR="00ED0AB8" w:rsidRPr="009E1326">
          <w:rPr>
            <w:rStyle w:val="Hyperlink"/>
            <w:rFonts w:ascii="Times" w:hAnsi="Times"/>
            <w:color w:val="000000" w:themeColor="text1"/>
            <w:sz w:val="22"/>
            <w:szCs w:val="22"/>
          </w:rPr>
          <w:t>http://www.huffingtonpost.com/2009/09/16/camp-bucca-military-close_n_289285.html</w:t>
        </w:r>
      </w:hyperlink>
    </w:p>
    <w:p w:rsidR="00EA5D2C" w:rsidRPr="009E1326" w:rsidRDefault="009D7A90" w:rsidP="009E1326">
      <w:pPr>
        <w:pStyle w:val="ListParagraph"/>
        <w:numPr>
          <w:ilvl w:val="0"/>
          <w:numId w:val="33"/>
        </w:numPr>
        <w:rPr>
          <w:rStyle w:val="Hyperlink"/>
        </w:rPr>
      </w:pPr>
      <w:hyperlink r:id="rId9" w:history="1">
        <w:r w:rsidR="00EA5D2C" w:rsidRPr="009E1326">
          <w:rPr>
            <w:rStyle w:val="Hyperlink"/>
            <w:rFonts w:ascii="Times" w:hAnsi="Times"/>
            <w:color w:val="000000" w:themeColor="text1"/>
            <w:sz w:val="22"/>
            <w:szCs w:val="22"/>
          </w:rPr>
          <w:t>http://www.labyrinthbooks.com/events_detail.aspx?evtid=757</w:t>
        </w:r>
      </w:hyperlink>
    </w:p>
    <w:p w:rsidR="00EA5D2C" w:rsidRPr="009E1326" w:rsidRDefault="00EA5D2C" w:rsidP="009E1326">
      <w:pPr>
        <w:pStyle w:val="ListParagraph"/>
        <w:numPr>
          <w:ilvl w:val="0"/>
          <w:numId w:val="33"/>
        </w:numPr>
        <w:rPr>
          <w:rStyle w:val="Hyperlink"/>
        </w:rPr>
      </w:pPr>
      <w:r w:rsidRPr="009E1326">
        <w:rPr>
          <w:rStyle w:val="Hyperlink"/>
          <w:rFonts w:ascii="Times" w:hAnsi="Times"/>
          <w:color w:val="000000" w:themeColor="text1"/>
          <w:sz w:val="22"/>
          <w:szCs w:val="22"/>
        </w:rPr>
        <w:t>http://articles.chicagotribune.com/2014-02-07/site/chi-corpse-exhibition-hassan-blasim-20140207_1_printers-row-journal-baghdad-digital-edition</w:t>
      </w:r>
    </w:p>
    <w:p w:rsidR="00EA5D2C" w:rsidRPr="009E1326" w:rsidRDefault="00EA5D2C" w:rsidP="009E1326">
      <w:pPr>
        <w:pStyle w:val="ListParagraph"/>
        <w:numPr>
          <w:ilvl w:val="0"/>
          <w:numId w:val="33"/>
        </w:numPr>
        <w:rPr>
          <w:rStyle w:val="Hyperlink"/>
        </w:rPr>
      </w:pPr>
      <w:r w:rsidRPr="009E1326">
        <w:rPr>
          <w:rStyle w:val="Hyperlink"/>
          <w:rFonts w:ascii="Times" w:hAnsi="Times"/>
          <w:color w:val="000000" w:themeColor="text1"/>
          <w:sz w:val="22"/>
          <w:szCs w:val="22"/>
        </w:rPr>
        <w:t xml:space="preserve">Some of his stories and articles in Arabic on his website: </w:t>
      </w:r>
    </w:p>
    <w:p w:rsidR="00EA5D2C" w:rsidRPr="009E1326" w:rsidRDefault="009D7A90" w:rsidP="009E1326">
      <w:pPr>
        <w:pStyle w:val="ListParagraph"/>
        <w:numPr>
          <w:ilvl w:val="1"/>
          <w:numId w:val="33"/>
        </w:numPr>
        <w:rPr>
          <w:rStyle w:val="Hyperlink"/>
        </w:rPr>
      </w:pPr>
      <w:hyperlink r:id="rId10" w:history="1">
        <w:r w:rsidR="001A747C" w:rsidRPr="009E1326">
          <w:rPr>
            <w:rStyle w:val="Hyperlink"/>
            <w:rFonts w:ascii="Times" w:hAnsi="Times"/>
            <w:color w:val="000000" w:themeColor="text1"/>
            <w:sz w:val="22"/>
            <w:szCs w:val="22"/>
          </w:rPr>
          <w:t>http://www.blasim.blogspot.com/</w:t>
        </w:r>
      </w:hyperlink>
    </w:p>
    <w:p w:rsidR="001A747C" w:rsidRPr="009E1326" w:rsidRDefault="001A747C" w:rsidP="009E1326">
      <w:pPr>
        <w:pStyle w:val="ListParagraph"/>
        <w:numPr>
          <w:ilvl w:val="0"/>
          <w:numId w:val="33"/>
        </w:numPr>
        <w:rPr>
          <w:rFonts w:ascii="Times" w:hAnsi="Times"/>
          <w:color w:val="000000" w:themeColor="text1"/>
          <w:sz w:val="22"/>
          <w:szCs w:val="22"/>
        </w:rPr>
      </w:pPr>
      <w:r w:rsidRPr="009E1326">
        <w:rPr>
          <w:rFonts w:ascii="Times" w:hAnsi="Times"/>
          <w:color w:val="000000" w:themeColor="text1"/>
          <w:sz w:val="22"/>
          <w:szCs w:val="22"/>
        </w:rPr>
        <w:t xml:space="preserve">David </w:t>
      </w:r>
      <w:proofErr w:type="spellStart"/>
      <w:r w:rsidRPr="009E1326">
        <w:rPr>
          <w:rFonts w:ascii="Times" w:hAnsi="Times"/>
          <w:color w:val="000000" w:themeColor="text1"/>
          <w:sz w:val="22"/>
          <w:szCs w:val="22"/>
        </w:rPr>
        <w:t>Kipen</w:t>
      </w:r>
      <w:proofErr w:type="spellEnd"/>
      <w:r w:rsidRPr="009E1326">
        <w:rPr>
          <w:rFonts w:ascii="Times" w:hAnsi="Times"/>
          <w:color w:val="000000" w:themeColor="text1"/>
          <w:sz w:val="22"/>
          <w:szCs w:val="22"/>
        </w:rPr>
        <w:t>,” An Iraq Blasted Open, Sketched From the Inside</w:t>
      </w:r>
    </w:p>
    <w:p w:rsidR="002E7FDD" w:rsidRDefault="001A747C" w:rsidP="002E7FDD">
      <w:pPr>
        <w:pStyle w:val="ListParagraph"/>
        <w:numPr>
          <w:ilvl w:val="1"/>
          <w:numId w:val="33"/>
        </w:numPr>
        <w:rPr>
          <w:rFonts w:ascii="Times" w:hAnsi="Times"/>
          <w:color w:val="000000" w:themeColor="text1"/>
          <w:sz w:val="22"/>
          <w:szCs w:val="22"/>
        </w:rPr>
      </w:pPr>
      <w:r w:rsidRPr="009E1326">
        <w:rPr>
          <w:rFonts w:ascii="Times" w:hAnsi="Times"/>
          <w:color w:val="000000" w:themeColor="text1"/>
          <w:sz w:val="22"/>
          <w:szCs w:val="22"/>
        </w:rPr>
        <w:t xml:space="preserve">‘The Corpse Exhibition,’ </w:t>
      </w:r>
      <w:r w:rsidR="002E7FDD">
        <w:rPr>
          <w:rFonts w:ascii="Times" w:hAnsi="Times"/>
          <w:color w:val="000000" w:themeColor="text1"/>
          <w:sz w:val="22"/>
          <w:szCs w:val="22"/>
        </w:rPr>
        <w:t xml:space="preserve">Stories About a War-Torn Life,” </w:t>
      </w:r>
    </w:p>
    <w:p w:rsidR="002E7FDD" w:rsidRPr="002E7FDD" w:rsidRDefault="002E7FDD" w:rsidP="002E7FDD">
      <w:pPr>
        <w:pStyle w:val="ListParagraph"/>
        <w:ind w:left="1800"/>
        <w:rPr>
          <w:rFonts w:ascii="Times" w:hAnsi="Times"/>
          <w:color w:val="000000" w:themeColor="text1"/>
          <w:sz w:val="22"/>
          <w:szCs w:val="22"/>
        </w:rPr>
      </w:pPr>
      <w:r w:rsidRPr="002E7FDD">
        <w:rPr>
          <w:rFonts w:ascii="Times" w:hAnsi="Times"/>
          <w:color w:val="000000" w:themeColor="text1"/>
          <w:sz w:val="22"/>
          <w:szCs w:val="22"/>
        </w:rPr>
        <w:t>https://www.nytimes.com/2014/01/29/books/the-corpse-exhibition-stories-about-a-war-torn-life.html</w:t>
      </w:r>
    </w:p>
    <w:p w:rsidR="00ED0AB8" w:rsidRPr="0039710B" w:rsidRDefault="00ED0AB8" w:rsidP="00EB1E63">
      <w:pPr>
        <w:pStyle w:val="ListParagraph"/>
        <w:ind w:left="1080"/>
        <w:rPr>
          <w:rFonts w:ascii="Times" w:hAnsi="Times"/>
          <w:sz w:val="22"/>
          <w:szCs w:val="22"/>
        </w:rPr>
      </w:pPr>
    </w:p>
    <w:p w:rsidR="00702F0E" w:rsidRPr="002E7FDD" w:rsidRDefault="00702F0E" w:rsidP="002E7FDD">
      <w:pPr>
        <w:ind w:firstLine="720"/>
        <w:outlineLvl w:val="0"/>
        <w:rPr>
          <w:rFonts w:ascii="Times" w:hAnsi="Times"/>
          <w:sz w:val="22"/>
          <w:szCs w:val="22"/>
        </w:rPr>
      </w:pPr>
      <w:r w:rsidRPr="002E7FDD">
        <w:rPr>
          <w:rFonts w:ascii="Times" w:hAnsi="Times"/>
          <w:b/>
          <w:bCs/>
          <w:sz w:val="22"/>
          <w:szCs w:val="22"/>
          <w:highlight w:val="yellow"/>
        </w:rPr>
        <w:t>Week 10</w:t>
      </w:r>
    </w:p>
    <w:p w:rsidR="00F76BE1" w:rsidRPr="003162D5" w:rsidRDefault="00F76BE1" w:rsidP="00F76BE1">
      <w:pPr>
        <w:pStyle w:val="ListParagraph"/>
        <w:numPr>
          <w:ilvl w:val="0"/>
          <w:numId w:val="12"/>
        </w:numPr>
        <w:rPr>
          <w:rFonts w:ascii="Times" w:hAnsi="Times"/>
          <w:sz w:val="22"/>
          <w:szCs w:val="22"/>
        </w:rPr>
      </w:pPr>
      <w:proofErr w:type="spellStart"/>
      <w:r w:rsidRPr="003162D5">
        <w:rPr>
          <w:rFonts w:ascii="Times" w:hAnsi="Times"/>
          <w:sz w:val="22"/>
          <w:szCs w:val="22"/>
        </w:rPr>
        <w:t>Sunallah</w:t>
      </w:r>
      <w:proofErr w:type="spellEnd"/>
      <w:r w:rsidRPr="003162D5">
        <w:rPr>
          <w:rFonts w:ascii="Times" w:hAnsi="Times"/>
          <w:sz w:val="22"/>
          <w:szCs w:val="22"/>
        </w:rPr>
        <w:t xml:space="preserve"> Ibrahim, </w:t>
      </w:r>
      <w:r w:rsidR="002E7FDD">
        <w:rPr>
          <w:rFonts w:ascii="Times" w:hAnsi="Times"/>
          <w:sz w:val="22"/>
          <w:szCs w:val="22"/>
        </w:rPr>
        <w:t>“</w:t>
      </w:r>
      <w:r w:rsidR="002F5376">
        <w:rPr>
          <w:rFonts w:ascii="Times" w:hAnsi="Times"/>
          <w:i/>
          <w:iCs/>
          <w:sz w:val="22"/>
          <w:szCs w:val="22"/>
        </w:rPr>
        <w:t>That</w:t>
      </w:r>
      <w:r w:rsidRPr="003162D5">
        <w:rPr>
          <w:rFonts w:ascii="Times" w:hAnsi="Times"/>
          <w:i/>
          <w:iCs/>
          <w:sz w:val="22"/>
          <w:szCs w:val="22"/>
        </w:rPr>
        <w:t xml:space="preserve"> Smell of It</w:t>
      </w:r>
      <w:r w:rsidR="002E7FDD">
        <w:rPr>
          <w:rFonts w:ascii="Times" w:hAnsi="Times"/>
          <w:sz w:val="22"/>
          <w:szCs w:val="22"/>
        </w:rPr>
        <w:t xml:space="preserve">” </w:t>
      </w:r>
      <w:r w:rsidR="002E7FDD">
        <w:rPr>
          <w:rFonts w:ascii="Times" w:hAnsi="Times"/>
          <w:b/>
          <w:bCs/>
          <w:sz w:val="22"/>
          <w:szCs w:val="22"/>
        </w:rPr>
        <w:t>(Book)</w:t>
      </w:r>
    </w:p>
    <w:p w:rsidR="005E3036" w:rsidRPr="003162D5" w:rsidRDefault="005E3036" w:rsidP="00801243">
      <w:pPr>
        <w:pStyle w:val="ListParagraph"/>
        <w:numPr>
          <w:ilvl w:val="0"/>
          <w:numId w:val="12"/>
        </w:numPr>
        <w:rPr>
          <w:rFonts w:ascii="Times" w:hAnsi="Times"/>
          <w:sz w:val="22"/>
          <w:szCs w:val="22"/>
        </w:rPr>
      </w:pPr>
      <w:proofErr w:type="spellStart"/>
      <w:r w:rsidRPr="003162D5">
        <w:rPr>
          <w:rFonts w:ascii="Times" w:hAnsi="Times"/>
          <w:sz w:val="22"/>
          <w:szCs w:val="22"/>
        </w:rPr>
        <w:t>Sunallah</w:t>
      </w:r>
      <w:proofErr w:type="spellEnd"/>
      <w:r w:rsidRPr="003162D5">
        <w:rPr>
          <w:rFonts w:ascii="Times" w:hAnsi="Times"/>
          <w:sz w:val="22"/>
          <w:szCs w:val="22"/>
        </w:rPr>
        <w:t xml:space="preserve"> Ibrahim, “Diaries of the Oasis Prison,” </w:t>
      </w:r>
      <w:proofErr w:type="spellStart"/>
      <w:r w:rsidRPr="003162D5">
        <w:rPr>
          <w:rFonts w:ascii="Times" w:hAnsi="Times"/>
          <w:i/>
          <w:iCs/>
          <w:sz w:val="22"/>
          <w:szCs w:val="22"/>
        </w:rPr>
        <w:t>Banipal</w:t>
      </w:r>
      <w:proofErr w:type="spellEnd"/>
      <w:r w:rsidRPr="003162D5">
        <w:rPr>
          <w:rFonts w:ascii="Times" w:hAnsi="Times"/>
          <w:i/>
          <w:iCs/>
          <w:sz w:val="22"/>
          <w:szCs w:val="22"/>
        </w:rPr>
        <w:t xml:space="preserve"> </w:t>
      </w:r>
      <w:r w:rsidRPr="003162D5">
        <w:rPr>
          <w:rFonts w:ascii="Times" w:hAnsi="Times"/>
          <w:sz w:val="22"/>
          <w:szCs w:val="22"/>
        </w:rPr>
        <w:t xml:space="preserve">50, 52-66. </w:t>
      </w:r>
    </w:p>
    <w:p w:rsidR="00DF62E5" w:rsidRPr="0080347C" w:rsidRDefault="00086D02" w:rsidP="00BE540F">
      <w:pPr>
        <w:pStyle w:val="ListParagraph"/>
        <w:numPr>
          <w:ilvl w:val="0"/>
          <w:numId w:val="12"/>
        </w:numPr>
        <w:rPr>
          <w:rFonts w:ascii="Times" w:hAnsi="Times"/>
          <w:sz w:val="22"/>
          <w:szCs w:val="22"/>
        </w:rPr>
      </w:pPr>
      <w:r w:rsidRPr="0039710B">
        <w:rPr>
          <w:rFonts w:ascii="Times" w:hAnsi="Times"/>
          <w:sz w:val="22"/>
          <w:szCs w:val="22"/>
        </w:rPr>
        <w:t>Surveillance to</w:t>
      </w:r>
      <w:r w:rsidR="00DF62E5" w:rsidRPr="0039710B">
        <w:rPr>
          <w:rFonts w:ascii="Times" w:hAnsi="Times"/>
          <w:sz w:val="22"/>
          <w:szCs w:val="22"/>
        </w:rPr>
        <w:t xml:space="preserve"> </w:t>
      </w:r>
      <w:r w:rsidRPr="0039710B">
        <w:rPr>
          <w:rFonts w:ascii="Times" w:hAnsi="Times"/>
          <w:sz w:val="22"/>
          <w:szCs w:val="22"/>
        </w:rPr>
        <w:t>Imprison</w:t>
      </w:r>
      <w:r w:rsidR="00DF62E5" w:rsidRPr="0039710B">
        <w:rPr>
          <w:rFonts w:ascii="Times" w:hAnsi="Times"/>
          <w:sz w:val="22"/>
          <w:szCs w:val="22"/>
        </w:rPr>
        <w:t xml:space="preserve"> and surveillance in Prison</w:t>
      </w:r>
      <w:r w:rsidR="0079221C" w:rsidRPr="0039710B">
        <w:rPr>
          <w:rFonts w:ascii="Times" w:hAnsi="Times"/>
          <w:sz w:val="22"/>
          <w:szCs w:val="22"/>
        </w:rPr>
        <w:t xml:space="preserve">: Read against </w:t>
      </w:r>
      <w:r w:rsidR="00032D27" w:rsidRPr="0039710B">
        <w:rPr>
          <w:rFonts w:ascii="Times" w:hAnsi="Times"/>
          <w:sz w:val="22"/>
          <w:szCs w:val="22"/>
        </w:rPr>
        <w:t>Michel</w:t>
      </w:r>
      <w:r w:rsidR="0079221C" w:rsidRPr="0039710B">
        <w:rPr>
          <w:rFonts w:ascii="Times" w:hAnsi="Times"/>
          <w:sz w:val="22"/>
          <w:szCs w:val="22"/>
        </w:rPr>
        <w:t xml:space="preserve"> Foucault: </w:t>
      </w:r>
      <w:r w:rsidR="00032D27" w:rsidRPr="0039710B">
        <w:rPr>
          <w:rFonts w:ascii="Times" w:hAnsi="Times"/>
          <w:i/>
          <w:iCs/>
          <w:sz w:val="22"/>
          <w:szCs w:val="22"/>
        </w:rPr>
        <w:t>Discipline</w:t>
      </w:r>
      <w:r w:rsidR="0079221C" w:rsidRPr="0039710B">
        <w:rPr>
          <w:rFonts w:ascii="Times" w:hAnsi="Times"/>
          <w:sz w:val="22"/>
          <w:szCs w:val="22"/>
        </w:rPr>
        <w:t xml:space="preserve"> </w:t>
      </w:r>
      <w:r w:rsidR="0079221C" w:rsidRPr="0039710B">
        <w:rPr>
          <w:rFonts w:ascii="Times" w:hAnsi="Times"/>
          <w:i/>
          <w:iCs/>
          <w:sz w:val="22"/>
          <w:szCs w:val="22"/>
        </w:rPr>
        <w:t>and Punish</w:t>
      </w:r>
      <w:r w:rsidR="0079221C" w:rsidRPr="0039710B">
        <w:rPr>
          <w:rFonts w:ascii="Times" w:hAnsi="Times"/>
          <w:sz w:val="22"/>
          <w:szCs w:val="22"/>
        </w:rPr>
        <w:t xml:space="preserve">, esp. Pt. 3. Docile Bodies; and </w:t>
      </w:r>
      <w:proofErr w:type="spellStart"/>
      <w:r w:rsidR="0079221C" w:rsidRPr="0039710B">
        <w:rPr>
          <w:rFonts w:ascii="Times" w:hAnsi="Times"/>
          <w:sz w:val="22"/>
          <w:szCs w:val="22"/>
        </w:rPr>
        <w:t>Panopticism</w:t>
      </w:r>
      <w:proofErr w:type="spellEnd"/>
      <w:r w:rsidR="0079221C" w:rsidRPr="0039710B">
        <w:rPr>
          <w:rFonts w:ascii="Times" w:hAnsi="Times"/>
          <w:sz w:val="22"/>
          <w:szCs w:val="22"/>
        </w:rPr>
        <w:t>.</w:t>
      </w:r>
      <w:r w:rsidR="003A2F27">
        <w:rPr>
          <w:rFonts w:ascii="Times" w:hAnsi="Times"/>
          <w:sz w:val="22"/>
          <w:szCs w:val="22"/>
        </w:rPr>
        <w:t xml:space="preserve"> </w:t>
      </w:r>
      <w:r w:rsidR="003A2F27" w:rsidRPr="003A2F27">
        <w:rPr>
          <w:rFonts w:ascii="Times" w:hAnsi="Times"/>
          <w:b/>
          <w:bCs/>
          <w:sz w:val="22"/>
          <w:szCs w:val="22"/>
        </w:rPr>
        <w:t>(CW)</w:t>
      </w:r>
    </w:p>
    <w:p w:rsidR="0080347C" w:rsidRPr="0080347C" w:rsidRDefault="0080347C" w:rsidP="0080347C">
      <w:pPr>
        <w:pStyle w:val="ListParagraph"/>
        <w:numPr>
          <w:ilvl w:val="0"/>
          <w:numId w:val="12"/>
        </w:numPr>
        <w:rPr>
          <w:rFonts w:ascii="Times" w:hAnsi="Times"/>
          <w:sz w:val="22"/>
          <w:szCs w:val="22"/>
        </w:rPr>
      </w:pPr>
      <w:r w:rsidRPr="00801243">
        <w:rPr>
          <w:rFonts w:ascii="Times" w:hAnsi="Times"/>
          <w:sz w:val="22"/>
          <w:szCs w:val="22"/>
        </w:rPr>
        <w:t xml:space="preserve">Saud </w:t>
      </w:r>
      <w:proofErr w:type="spellStart"/>
      <w:r w:rsidRPr="00801243">
        <w:rPr>
          <w:rFonts w:ascii="Times" w:hAnsi="Times"/>
          <w:sz w:val="22"/>
          <w:szCs w:val="22"/>
        </w:rPr>
        <w:t>Qubailat</w:t>
      </w:r>
      <w:proofErr w:type="spellEnd"/>
      <w:r w:rsidRPr="00801243">
        <w:rPr>
          <w:rFonts w:ascii="Times" w:hAnsi="Times"/>
          <w:sz w:val="22"/>
          <w:szCs w:val="22"/>
        </w:rPr>
        <w:t xml:space="preserve">, “ The Prisoner,” and “ Borrowed Time,” </w:t>
      </w:r>
      <w:proofErr w:type="spellStart"/>
      <w:r w:rsidRPr="00801243">
        <w:rPr>
          <w:rFonts w:ascii="Times" w:hAnsi="Times"/>
          <w:i/>
          <w:iCs/>
          <w:sz w:val="22"/>
          <w:szCs w:val="22"/>
        </w:rPr>
        <w:t>Banipal</w:t>
      </w:r>
      <w:proofErr w:type="spellEnd"/>
      <w:r w:rsidRPr="00801243">
        <w:rPr>
          <w:rFonts w:ascii="Times" w:hAnsi="Times"/>
          <w:i/>
          <w:iCs/>
          <w:sz w:val="22"/>
          <w:szCs w:val="22"/>
        </w:rPr>
        <w:t xml:space="preserve"> </w:t>
      </w:r>
      <w:r w:rsidRPr="00801243">
        <w:rPr>
          <w:rFonts w:ascii="Times" w:hAnsi="Times"/>
          <w:sz w:val="22"/>
          <w:szCs w:val="22"/>
        </w:rPr>
        <w:t xml:space="preserve">50, 94-111 </w:t>
      </w:r>
    </w:p>
    <w:p w:rsidR="00DF62E5" w:rsidRPr="003162D5" w:rsidRDefault="00DF62E5" w:rsidP="003162D5">
      <w:pPr>
        <w:rPr>
          <w:rFonts w:ascii="Times" w:hAnsi="Times"/>
          <w:sz w:val="22"/>
          <w:szCs w:val="22"/>
        </w:rPr>
      </w:pPr>
    </w:p>
    <w:p w:rsidR="00702F0E" w:rsidRPr="0039710B" w:rsidRDefault="00702F0E" w:rsidP="003162D5">
      <w:pPr>
        <w:pStyle w:val="ListParagraph"/>
        <w:outlineLvl w:val="0"/>
        <w:rPr>
          <w:rFonts w:ascii="Times" w:hAnsi="Times"/>
          <w:sz w:val="22"/>
          <w:szCs w:val="22"/>
        </w:rPr>
      </w:pPr>
      <w:r w:rsidRPr="0039710B">
        <w:rPr>
          <w:rFonts w:ascii="Times" w:hAnsi="Times"/>
          <w:sz w:val="22"/>
          <w:szCs w:val="22"/>
        </w:rPr>
        <w:t xml:space="preserve"> </w:t>
      </w:r>
      <w:r w:rsidRPr="003162D5">
        <w:rPr>
          <w:rFonts w:ascii="Times" w:hAnsi="Times"/>
          <w:b/>
          <w:bCs/>
          <w:sz w:val="22"/>
          <w:szCs w:val="22"/>
          <w:highlight w:val="yellow"/>
        </w:rPr>
        <w:t>Week 11</w:t>
      </w:r>
      <w:r w:rsidR="003A2F27">
        <w:rPr>
          <w:rFonts w:ascii="Times" w:hAnsi="Times"/>
          <w:sz w:val="22"/>
          <w:szCs w:val="22"/>
        </w:rPr>
        <w:t xml:space="preserve"> </w:t>
      </w:r>
    </w:p>
    <w:p w:rsidR="009C17EF" w:rsidRPr="0039710B" w:rsidRDefault="009C17EF" w:rsidP="00BE540F">
      <w:pPr>
        <w:pStyle w:val="ListParagraph"/>
        <w:numPr>
          <w:ilvl w:val="0"/>
          <w:numId w:val="13"/>
        </w:numPr>
        <w:rPr>
          <w:rFonts w:ascii="Times" w:hAnsi="Times"/>
          <w:sz w:val="22"/>
          <w:szCs w:val="22"/>
        </w:rPr>
      </w:pPr>
      <w:r w:rsidRPr="0039710B">
        <w:rPr>
          <w:rFonts w:ascii="Times" w:hAnsi="Times"/>
          <w:sz w:val="22"/>
          <w:szCs w:val="22"/>
        </w:rPr>
        <w:t xml:space="preserve">Women Writers in </w:t>
      </w:r>
      <w:r w:rsidRPr="003162D5">
        <w:rPr>
          <w:rFonts w:ascii="Times" w:hAnsi="Times"/>
          <w:sz w:val="22"/>
          <w:szCs w:val="22"/>
        </w:rPr>
        <w:t>Prison: Latifa al-</w:t>
      </w:r>
      <w:proofErr w:type="spellStart"/>
      <w:r w:rsidRPr="003162D5">
        <w:rPr>
          <w:rFonts w:ascii="Times" w:hAnsi="Times"/>
          <w:sz w:val="22"/>
          <w:szCs w:val="22"/>
        </w:rPr>
        <w:t>Zayyat’s</w:t>
      </w:r>
      <w:proofErr w:type="spellEnd"/>
      <w:r w:rsidRPr="003162D5">
        <w:rPr>
          <w:rFonts w:ascii="Times" w:hAnsi="Times"/>
          <w:sz w:val="22"/>
          <w:szCs w:val="22"/>
        </w:rPr>
        <w:t xml:space="preserve"> </w:t>
      </w:r>
      <w:r w:rsidR="003A2F27">
        <w:rPr>
          <w:rFonts w:ascii="Times" w:hAnsi="Times"/>
          <w:sz w:val="22"/>
          <w:szCs w:val="22"/>
        </w:rPr>
        <w:t>“</w:t>
      </w:r>
      <w:r w:rsidRPr="003162D5">
        <w:rPr>
          <w:rFonts w:ascii="Times" w:hAnsi="Times"/>
          <w:i/>
          <w:iCs/>
          <w:sz w:val="22"/>
          <w:szCs w:val="22"/>
        </w:rPr>
        <w:t>The Open Doo</w:t>
      </w:r>
      <w:r w:rsidR="003A2F27">
        <w:rPr>
          <w:rFonts w:ascii="Times" w:hAnsi="Times"/>
          <w:i/>
          <w:iCs/>
          <w:sz w:val="22"/>
          <w:szCs w:val="22"/>
        </w:rPr>
        <w:t xml:space="preserve">r” </w:t>
      </w:r>
      <w:r w:rsidR="003A2F27" w:rsidRPr="003A2F27">
        <w:rPr>
          <w:rFonts w:ascii="Times" w:hAnsi="Times"/>
          <w:b/>
          <w:bCs/>
          <w:sz w:val="22"/>
          <w:szCs w:val="22"/>
        </w:rPr>
        <w:t>(Book)</w:t>
      </w:r>
    </w:p>
    <w:p w:rsidR="004040D9" w:rsidRPr="0039710B" w:rsidRDefault="00C1780C" w:rsidP="001F4164">
      <w:pPr>
        <w:pStyle w:val="ListParagraph"/>
        <w:numPr>
          <w:ilvl w:val="0"/>
          <w:numId w:val="13"/>
        </w:numPr>
        <w:rPr>
          <w:rFonts w:ascii="Times" w:hAnsi="Times"/>
          <w:sz w:val="22"/>
          <w:szCs w:val="22"/>
        </w:rPr>
      </w:pPr>
      <w:r w:rsidRPr="0039710B">
        <w:rPr>
          <w:rFonts w:ascii="Times" w:hAnsi="Times"/>
          <w:sz w:val="22"/>
          <w:szCs w:val="22"/>
        </w:rPr>
        <w:t>Compare to Nawal al-</w:t>
      </w:r>
      <w:proofErr w:type="spellStart"/>
      <w:r w:rsidRPr="0039710B">
        <w:rPr>
          <w:rFonts w:ascii="Times" w:hAnsi="Times"/>
          <w:sz w:val="22"/>
          <w:szCs w:val="22"/>
        </w:rPr>
        <w:t>Sa</w:t>
      </w:r>
      <w:r w:rsidR="00086D02" w:rsidRPr="0039710B">
        <w:rPr>
          <w:rFonts w:ascii="Times" w:hAnsi="Times"/>
          <w:sz w:val="22"/>
          <w:szCs w:val="22"/>
        </w:rPr>
        <w:t>’</w:t>
      </w:r>
      <w:r w:rsidRPr="0039710B">
        <w:rPr>
          <w:rFonts w:ascii="Times" w:hAnsi="Times"/>
          <w:sz w:val="22"/>
          <w:szCs w:val="22"/>
        </w:rPr>
        <w:t>dawi’s</w:t>
      </w:r>
      <w:proofErr w:type="spellEnd"/>
      <w:r w:rsidR="00032D27" w:rsidRPr="0039710B">
        <w:rPr>
          <w:rFonts w:ascii="Times" w:hAnsi="Times"/>
          <w:sz w:val="22"/>
          <w:szCs w:val="22"/>
        </w:rPr>
        <w:t>.</w:t>
      </w:r>
      <w:r w:rsidR="004040D9" w:rsidRPr="0039710B">
        <w:rPr>
          <w:rFonts w:ascii="Times" w:hAnsi="Times"/>
          <w:sz w:val="22"/>
          <w:szCs w:val="22"/>
        </w:rPr>
        <w:t xml:space="preserve"> Nicole Hahn Rafter,”</w:t>
      </w:r>
      <w:r w:rsidR="003A2F27">
        <w:rPr>
          <w:rFonts w:ascii="Times" w:hAnsi="Times"/>
          <w:sz w:val="22"/>
          <w:szCs w:val="22"/>
        </w:rPr>
        <w:t xml:space="preserve"> </w:t>
      </w:r>
      <w:r w:rsidR="00791700" w:rsidRPr="0039710B">
        <w:rPr>
          <w:rFonts w:ascii="Times" w:hAnsi="Times"/>
          <w:sz w:val="22"/>
          <w:szCs w:val="22"/>
        </w:rPr>
        <w:t>p</w:t>
      </w:r>
      <w:r w:rsidR="004040D9" w:rsidRPr="0039710B">
        <w:rPr>
          <w:rFonts w:ascii="Times" w:hAnsi="Times"/>
          <w:sz w:val="22"/>
          <w:szCs w:val="22"/>
        </w:rPr>
        <w:t xml:space="preserve">,” </w:t>
      </w:r>
      <w:r w:rsidR="004040D9" w:rsidRPr="0039710B">
        <w:rPr>
          <w:rFonts w:ascii="Times" w:hAnsi="Times"/>
          <w:i/>
          <w:iCs/>
          <w:sz w:val="22"/>
          <w:szCs w:val="22"/>
        </w:rPr>
        <w:t>Human Rights14</w:t>
      </w:r>
      <w:r w:rsidR="004040D9" w:rsidRPr="0039710B">
        <w:rPr>
          <w:rFonts w:ascii="Times" w:hAnsi="Times"/>
          <w:sz w:val="22"/>
          <w:szCs w:val="22"/>
        </w:rPr>
        <w:t>. 2 (Spring 1987</w:t>
      </w:r>
      <w:r w:rsidR="00086D02" w:rsidRPr="0039710B">
        <w:rPr>
          <w:rFonts w:ascii="Times" w:hAnsi="Times"/>
          <w:sz w:val="22"/>
          <w:szCs w:val="22"/>
        </w:rPr>
        <w:t>):</w:t>
      </w:r>
      <w:r w:rsidR="004040D9" w:rsidRPr="0039710B">
        <w:rPr>
          <w:rFonts w:ascii="Times" w:hAnsi="Times"/>
          <w:sz w:val="22"/>
          <w:szCs w:val="22"/>
        </w:rPr>
        <w:t xml:space="preserve"> 28-31</w:t>
      </w:r>
      <w:r w:rsidR="001F4164" w:rsidRPr="0039710B">
        <w:rPr>
          <w:rFonts w:ascii="Times" w:hAnsi="Times"/>
          <w:sz w:val="22"/>
          <w:szCs w:val="22"/>
        </w:rPr>
        <w:t>.</w:t>
      </w:r>
      <w:r w:rsidR="0024227A">
        <w:rPr>
          <w:rFonts w:ascii="Times" w:hAnsi="Times"/>
          <w:sz w:val="22"/>
          <w:szCs w:val="22"/>
        </w:rPr>
        <w:t xml:space="preserve"> </w:t>
      </w:r>
      <w:r w:rsidR="0024227A" w:rsidRPr="0024227A">
        <w:rPr>
          <w:rFonts w:ascii="Times" w:hAnsi="Times"/>
          <w:b/>
          <w:bCs/>
          <w:sz w:val="22"/>
          <w:szCs w:val="22"/>
        </w:rPr>
        <w:t>(CW)</w:t>
      </w:r>
    </w:p>
    <w:p w:rsidR="006504C9" w:rsidRPr="0039710B" w:rsidRDefault="006504C9" w:rsidP="006504C9">
      <w:pPr>
        <w:pStyle w:val="ListParagraph"/>
        <w:ind w:left="1080"/>
        <w:rPr>
          <w:rFonts w:ascii="Times" w:hAnsi="Times"/>
          <w:sz w:val="22"/>
          <w:szCs w:val="22"/>
        </w:rPr>
      </w:pPr>
    </w:p>
    <w:p w:rsidR="00702F0E" w:rsidRDefault="00702F0E" w:rsidP="003162D5">
      <w:pPr>
        <w:pStyle w:val="ListParagraph"/>
        <w:outlineLvl w:val="0"/>
        <w:rPr>
          <w:rFonts w:ascii="Times" w:hAnsi="Times"/>
          <w:sz w:val="22"/>
          <w:szCs w:val="22"/>
        </w:rPr>
      </w:pPr>
      <w:r w:rsidRPr="003162D5">
        <w:rPr>
          <w:rFonts w:ascii="Times" w:hAnsi="Times"/>
          <w:b/>
          <w:bCs/>
          <w:sz w:val="22"/>
          <w:szCs w:val="22"/>
          <w:highlight w:val="yellow"/>
        </w:rPr>
        <w:t>Week 12</w:t>
      </w:r>
      <w:r w:rsidR="0024227A">
        <w:rPr>
          <w:rFonts w:ascii="Times" w:hAnsi="Times"/>
          <w:sz w:val="22"/>
          <w:szCs w:val="22"/>
        </w:rPr>
        <w:t xml:space="preserve"> </w:t>
      </w:r>
    </w:p>
    <w:p w:rsidR="00390CCB" w:rsidRPr="0039710B" w:rsidRDefault="00390CCB" w:rsidP="003162D5">
      <w:pPr>
        <w:pStyle w:val="ListParagraph"/>
        <w:outlineLvl w:val="0"/>
        <w:rPr>
          <w:rFonts w:ascii="Times" w:hAnsi="Times"/>
          <w:sz w:val="22"/>
          <w:szCs w:val="22"/>
        </w:rPr>
      </w:pPr>
      <w:r w:rsidRPr="003162D5">
        <w:rPr>
          <w:rFonts w:ascii="Times" w:hAnsi="Times"/>
          <w:sz w:val="22"/>
          <w:szCs w:val="22"/>
        </w:rPr>
        <w:t>Discussion: War Categories: War Prisoner, Absentee, and Dead</w:t>
      </w:r>
    </w:p>
    <w:p w:rsidR="0024227A" w:rsidRDefault="009A738F" w:rsidP="0024227A">
      <w:pPr>
        <w:pStyle w:val="ListParagraph"/>
        <w:numPr>
          <w:ilvl w:val="0"/>
          <w:numId w:val="34"/>
        </w:numPr>
        <w:rPr>
          <w:rFonts w:ascii="Times" w:hAnsi="Times"/>
          <w:sz w:val="22"/>
          <w:szCs w:val="22"/>
        </w:rPr>
      </w:pPr>
      <w:r w:rsidRPr="003162D5">
        <w:rPr>
          <w:rFonts w:ascii="Times" w:hAnsi="Times"/>
          <w:sz w:val="22"/>
          <w:szCs w:val="22"/>
        </w:rPr>
        <w:t xml:space="preserve">Short story: </w:t>
      </w:r>
      <w:r w:rsidR="003F64AC">
        <w:rPr>
          <w:rFonts w:ascii="Times" w:hAnsi="Times"/>
          <w:sz w:val="22"/>
          <w:szCs w:val="22"/>
        </w:rPr>
        <w:t>“</w:t>
      </w:r>
      <w:r w:rsidR="00C1780C" w:rsidRPr="003162D5">
        <w:rPr>
          <w:rFonts w:ascii="Times" w:hAnsi="Times"/>
          <w:sz w:val="22"/>
          <w:szCs w:val="22"/>
        </w:rPr>
        <w:t xml:space="preserve">The Return of the Prisoner” by the Iraqi </w:t>
      </w:r>
      <w:proofErr w:type="spellStart"/>
      <w:r w:rsidR="00C1780C" w:rsidRPr="003162D5">
        <w:rPr>
          <w:rFonts w:ascii="Times" w:hAnsi="Times"/>
          <w:sz w:val="22"/>
          <w:szCs w:val="22"/>
        </w:rPr>
        <w:t>Buthayna</w:t>
      </w:r>
      <w:proofErr w:type="spellEnd"/>
      <w:r w:rsidR="00C1780C" w:rsidRPr="003162D5">
        <w:rPr>
          <w:rFonts w:ascii="Times" w:hAnsi="Times"/>
          <w:sz w:val="22"/>
          <w:szCs w:val="22"/>
        </w:rPr>
        <w:t xml:space="preserve"> al-</w:t>
      </w:r>
      <w:proofErr w:type="spellStart"/>
      <w:r w:rsidR="00C1780C" w:rsidRPr="003162D5">
        <w:rPr>
          <w:rFonts w:ascii="Times" w:hAnsi="Times"/>
          <w:sz w:val="22"/>
          <w:szCs w:val="22"/>
        </w:rPr>
        <w:t>Nasiri</w:t>
      </w:r>
      <w:proofErr w:type="spellEnd"/>
      <w:r w:rsidR="003F64AC">
        <w:rPr>
          <w:rFonts w:ascii="Times" w:hAnsi="Times"/>
          <w:sz w:val="22"/>
          <w:szCs w:val="22"/>
        </w:rPr>
        <w:t xml:space="preserve"> </w:t>
      </w:r>
      <w:r w:rsidR="003F64AC" w:rsidRPr="003F64AC">
        <w:rPr>
          <w:rFonts w:ascii="Times" w:hAnsi="Times"/>
          <w:b/>
          <w:bCs/>
          <w:sz w:val="22"/>
          <w:szCs w:val="22"/>
        </w:rPr>
        <w:t>(CW)</w:t>
      </w:r>
      <w:r w:rsidRPr="003F64AC">
        <w:rPr>
          <w:rFonts w:ascii="Times" w:hAnsi="Times"/>
          <w:b/>
          <w:bCs/>
          <w:sz w:val="22"/>
          <w:szCs w:val="22"/>
        </w:rPr>
        <w:t xml:space="preserve"> </w:t>
      </w:r>
    </w:p>
    <w:p w:rsidR="0024227A" w:rsidRDefault="008435CE" w:rsidP="003F64AC">
      <w:pPr>
        <w:pStyle w:val="ListParagraph"/>
        <w:numPr>
          <w:ilvl w:val="0"/>
          <w:numId w:val="34"/>
        </w:numPr>
        <w:rPr>
          <w:rFonts w:ascii="Times" w:hAnsi="Times"/>
          <w:sz w:val="22"/>
          <w:szCs w:val="22"/>
        </w:rPr>
      </w:pPr>
      <w:r w:rsidRPr="003162D5">
        <w:rPr>
          <w:rFonts w:ascii="Times" w:hAnsi="Times"/>
          <w:sz w:val="22"/>
          <w:szCs w:val="22"/>
        </w:rPr>
        <w:t xml:space="preserve">Sinan </w:t>
      </w:r>
      <w:proofErr w:type="spellStart"/>
      <w:r w:rsidRPr="003162D5">
        <w:rPr>
          <w:rFonts w:ascii="Times" w:hAnsi="Times"/>
          <w:sz w:val="22"/>
          <w:szCs w:val="22"/>
        </w:rPr>
        <w:t>Antoon</w:t>
      </w:r>
      <w:proofErr w:type="spellEnd"/>
      <w:r w:rsidRPr="003162D5">
        <w:rPr>
          <w:rFonts w:ascii="Times" w:hAnsi="Times"/>
          <w:i/>
          <w:iCs/>
          <w:sz w:val="22"/>
          <w:szCs w:val="22"/>
        </w:rPr>
        <w:t>,</w:t>
      </w:r>
      <w:r w:rsidR="003F64AC">
        <w:rPr>
          <w:rFonts w:ascii="Times" w:hAnsi="Times"/>
          <w:i/>
          <w:iCs/>
          <w:sz w:val="22"/>
          <w:szCs w:val="22"/>
        </w:rPr>
        <w:t>”</w:t>
      </w:r>
      <w:r w:rsidRPr="003162D5">
        <w:rPr>
          <w:rFonts w:ascii="Times" w:hAnsi="Times"/>
          <w:i/>
          <w:iCs/>
          <w:sz w:val="22"/>
          <w:szCs w:val="22"/>
        </w:rPr>
        <w:t xml:space="preserve"> </w:t>
      </w:r>
      <w:proofErr w:type="spellStart"/>
      <w:r w:rsidRPr="003162D5">
        <w:rPr>
          <w:rFonts w:ascii="Times" w:hAnsi="Times"/>
          <w:i/>
          <w:iCs/>
          <w:sz w:val="22"/>
          <w:szCs w:val="22"/>
        </w:rPr>
        <w:t>I’Jam</w:t>
      </w:r>
      <w:proofErr w:type="spellEnd"/>
      <w:r w:rsidRPr="003162D5">
        <w:rPr>
          <w:rFonts w:ascii="Times" w:hAnsi="Times"/>
          <w:i/>
          <w:iCs/>
          <w:sz w:val="22"/>
          <w:szCs w:val="22"/>
        </w:rPr>
        <w:t>: an Iraqi</w:t>
      </w:r>
      <w:r w:rsidRPr="003162D5">
        <w:rPr>
          <w:rFonts w:ascii="Times" w:hAnsi="Times"/>
          <w:sz w:val="22"/>
          <w:szCs w:val="22"/>
        </w:rPr>
        <w:t xml:space="preserve"> </w:t>
      </w:r>
      <w:r w:rsidRPr="003162D5">
        <w:rPr>
          <w:rFonts w:ascii="Times" w:hAnsi="Times"/>
          <w:i/>
          <w:iCs/>
          <w:sz w:val="22"/>
          <w:szCs w:val="22"/>
        </w:rPr>
        <w:t>Rhapsody</w:t>
      </w:r>
      <w:r w:rsidR="003F64AC">
        <w:rPr>
          <w:rFonts w:ascii="Times" w:hAnsi="Times"/>
          <w:sz w:val="22"/>
          <w:szCs w:val="22"/>
        </w:rPr>
        <w:t>”</w:t>
      </w:r>
      <w:r w:rsidR="009A738F" w:rsidRPr="003162D5">
        <w:rPr>
          <w:rFonts w:ascii="Times" w:hAnsi="Times"/>
          <w:sz w:val="22"/>
          <w:szCs w:val="22"/>
        </w:rPr>
        <w:t xml:space="preserve"> </w:t>
      </w:r>
      <w:r w:rsidR="003F64AC" w:rsidRPr="003F64AC">
        <w:rPr>
          <w:rFonts w:ascii="Times" w:hAnsi="Times"/>
          <w:b/>
          <w:bCs/>
          <w:sz w:val="22"/>
          <w:szCs w:val="22"/>
        </w:rPr>
        <w:t>(Book)</w:t>
      </w:r>
      <w:r w:rsidR="009A738F" w:rsidRPr="003162D5">
        <w:rPr>
          <w:rFonts w:ascii="Times" w:hAnsi="Times"/>
          <w:sz w:val="22"/>
          <w:szCs w:val="22"/>
        </w:rPr>
        <w:tab/>
      </w:r>
    </w:p>
    <w:p w:rsidR="0024227A" w:rsidRDefault="002609C6" w:rsidP="0080347C">
      <w:pPr>
        <w:pStyle w:val="ListParagraph"/>
        <w:numPr>
          <w:ilvl w:val="0"/>
          <w:numId w:val="34"/>
        </w:numPr>
        <w:rPr>
          <w:rFonts w:ascii="Times" w:hAnsi="Times"/>
          <w:sz w:val="22"/>
          <w:szCs w:val="22"/>
        </w:rPr>
      </w:pPr>
      <w:r w:rsidRPr="00801243">
        <w:rPr>
          <w:rFonts w:ascii="Times" w:hAnsi="Times"/>
          <w:sz w:val="22"/>
          <w:szCs w:val="22"/>
        </w:rPr>
        <w:t xml:space="preserve">Mustafa </w:t>
      </w:r>
      <w:proofErr w:type="spellStart"/>
      <w:r w:rsidRPr="00801243">
        <w:rPr>
          <w:rFonts w:ascii="Times" w:hAnsi="Times"/>
          <w:sz w:val="22"/>
          <w:szCs w:val="22"/>
        </w:rPr>
        <w:t>Khalife</w:t>
      </w:r>
      <w:proofErr w:type="spellEnd"/>
      <w:r w:rsidRPr="00801243">
        <w:rPr>
          <w:rFonts w:ascii="Times" w:hAnsi="Times"/>
          <w:sz w:val="22"/>
          <w:szCs w:val="22"/>
        </w:rPr>
        <w:t xml:space="preserve">, </w:t>
      </w:r>
      <w:proofErr w:type="gramStart"/>
      <w:r w:rsidRPr="00801243">
        <w:rPr>
          <w:rFonts w:ascii="Times" w:hAnsi="Times"/>
          <w:sz w:val="22"/>
          <w:szCs w:val="22"/>
        </w:rPr>
        <w:t xml:space="preserve">“ </w:t>
      </w:r>
      <w:r w:rsidR="000E6849" w:rsidRPr="00801243">
        <w:rPr>
          <w:rFonts w:ascii="Times" w:hAnsi="Times"/>
          <w:sz w:val="22"/>
          <w:szCs w:val="22"/>
        </w:rPr>
        <w:t>Political</w:t>
      </w:r>
      <w:proofErr w:type="gramEnd"/>
      <w:r w:rsidRPr="00801243">
        <w:rPr>
          <w:rFonts w:ascii="Times" w:hAnsi="Times"/>
          <w:sz w:val="22"/>
          <w:szCs w:val="22"/>
        </w:rPr>
        <w:t xml:space="preserve"> </w:t>
      </w:r>
      <w:r w:rsidR="000E6849" w:rsidRPr="00801243">
        <w:rPr>
          <w:rFonts w:ascii="Times" w:hAnsi="Times"/>
          <w:sz w:val="22"/>
          <w:szCs w:val="22"/>
        </w:rPr>
        <w:t>Prison</w:t>
      </w:r>
      <w:r w:rsidR="00801243" w:rsidRPr="00801243">
        <w:rPr>
          <w:rFonts w:ascii="Times" w:hAnsi="Times"/>
          <w:sz w:val="22"/>
          <w:szCs w:val="22"/>
        </w:rPr>
        <w:t xml:space="preserve"> in Syria,” </w:t>
      </w:r>
      <w:proofErr w:type="spellStart"/>
      <w:r w:rsidR="0080347C" w:rsidRPr="00801243">
        <w:rPr>
          <w:rFonts w:ascii="Times" w:hAnsi="Times"/>
          <w:i/>
          <w:iCs/>
          <w:sz w:val="22"/>
          <w:szCs w:val="22"/>
        </w:rPr>
        <w:t>Banipal</w:t>
      </w:r>
      <w:proofErr w:type="spellEnd"/>
      <w:r w:rsidR="0080347C" w:rsidRPr="00801243">
        <w:rPr>
          <w:rFonts w:ascii="Times" w:hAnsi="Times"/>
          <w:sz w:val="22"/>
          <w:szCs w:val="22"/>
        </w:rPr>
        <w:t xml:space="preserve"> </w:t>
      </w:r>
      <w:r w:rsidR="0080347C">
        <w:rPr>
          <w:rFonts w:ascii="Times" w:hAnsi="Times"/>
          <w:sz w:val="22"/>
          <w:szCs w:val="22"/>
        </w:rPr>
        <w:t xml:space="preserve"> </w:t>
      </w:r>
      <w:r w:rsidR="00801243" w:rsidRPr="00801243">
        <w:rPr>
          <w:rFonts w:ascii="Times" w:hAnsi="Times"/>
          <w:sz w:val="22"/>
          <w:szCs w:val="22"/>
        </w:rPr>
        <w:t xml:space="preserve">179-183 </w:t>
      </w:r>
    </w:p>
    <w:p w:rsidR="001B1123" w:rsidRPr="00390CCB" w:rsidRDefault="001A6612" w:rsidP="00390CCB">
      <w:pPr>
        <w:pStyle w:val="ListParagraph"/>
        <w:numPr>
          <w:ilvl w:val="0"/>
          <w:numId w:val="34"/>
        </w:numPr>
        <w:rPr>
          <w:rFonts w:ascii="Times" w:hAnsi="Times"/>
          <w:sz w:val="22"/>
          <w:szCs w:val="22"/>
        </w:rPr>
      </w:pPr>
      <w:r w:rsidRPr="0024227A">
        <w:rPr>
          <w:rFonts w:ascii="Times" w:hAnsi="Times"/>
          <w:sz w:val="22"/>
          <w:szCs w:val="22"/>
        </w:rPr>
        <w:t xml:space="preserve">On </w:t>
      </w:r>
      <w:r w:rsidR="002A2312" w:rsidRPr="0024227A">
        <w:rPr>
          <w:rFonts w:ascii="Times" w:hAnsi="Times"/>
          <w:sz w:val="22"/>
          <w:szCs w:val="22"/>
        </w:rPr>
        <w:t>Prisoners of</w:t>
      </w:r>
      <w:r w:rsidRPr="0024227A">
        <w:rPr>
          <w:rFonts w:ascii="Times" w:hAnsi="Times"/>
          <w:sz w:val="22"/>
          <w:szCs w:val="22"/>
        </w:rPr>
        <w:t xml:space="preserve"> war, see</w:t>
      </w:r>
      <w:r w:rsidR="002A2312" w:rsidRPr="0024227A">
        <w:rPr>
          <w:rFonts w:ascii="Times" w:hAnsi="Times"/>
          <w:sz w:val="22"/>
          <w:szCs w:val="22"/>
        </w:rPr>
        <w:t xml:space="preserve"> </w:t>
      </w:r>
      <w:r w:rsidRPr="0024227A">
        <w:rPr>
          <w:rFonts w:ascii="Times" w:hAnsi="Times"/>
          <w:sz w:val="22"/>
          <w:szCs w:val="22"/>
        </w:rPr>
        <w:t xml:space="preserve">John Quigley, </w:t>
      </w:r>
      <w:r w:rsidR="002A2312" w:rsidRPr="0024227A">
        <w:rPr>
          <w:rFonts w:ascii="Times" w:hAnsi="Times"/>
          <w:sz w:val="22"/>
          <w:szCs w:val="22"/>
        </w:rPr>
        <w:t>“Iran</w:t>
      </w:r>
      <w:r w:rsidRPr="0024227A">
        <w:rPr>
          <w:rFonts w:ascii="Times" w:hAnsi="Times"/>
          <w:sz w:val="22"/>
          <w:szCs w:val="22"/>
        </w:rPr>
        <w:t xml:space="preserve"> and Iraq and the Obligations to Release and </w:t>
      </w:r>
      <w:r w:rsidR="002A2312" w:rsidRPr="0024227A">
        <w:rPr>
          <w:rFonts w:ascii="Times" w:hAnsi="Times"/>
          <w:sz w:val="22"/>
          <w:szCs w:val="22"/>
        </w:rPr>
        <w:t>Repatriate</w:t>
      </w:r>
      <w:r w:rsidRPr="0024227A">
        <w:rPr>
          <w:rFonts w:ascii="Times" w:hAnsi="Times"/>
          <w:sz w:val="22"/>
          <w:szCs w:val="22"/>
        </w:rPr>
        <w:t xml:space="preserve"> Prisoners of War after the Close of Hostilities, </w:t>
      </w:r>
      <w:r w:rsidR="002A2312" w:rsidRPr="0024227A">
        <w:rPr>
          <w:rFonts w:ascii="Times" w:hAnsi="Times"/>
          <w:sz w:val="22"/>
          <w:szCs w:val="22"/>
        </w:rPr>
        <w:t>“American</w:t>
      </w:r>
      <w:r w:rsidRPr="0024227A">
        <w:rPr>
          <w:rFonts w:ascii="Times" w:hAnsi="Times"/>
          <w:i/>
          <w:iCs/>
          <w:sz w:val="22"/>
          <w:szCs w:val="22"/>
        </w:rPr>
        <w:t xml:space="preserve"> University</w:t>
      </w:r>
      <w:r w:rsidRPr="0024227A">
        <w:rPr>
          <w:rFonts w:ascii="Times" w:hAnsi="Times"/>
          <w:sz w:val="22"/>
          <w:szCs w:val="22"/>
        </w:rPr>
        <w:t xml:space="preserve"> </w:t>
      </w:r>
      <w:r w:rsidRPr="0024227A">
        <w:rPr>
          <w:rFonts w:ascii="Times" w:hAnsi="Times"/>
          <w:i/>
          <w:iCs/>
          <w:sz w:val="22"/>
          <w:szCs w:val="22"/>
        </w:rPr>
        <w:t>International Law Review</w:t>
      </w:r>
      <w:r w:rsidRPr="0024227A">
        <w:rPr>
          <w:rFonts w:ascii="Times" w:hAnsi="Times"/>
          <w:sz w:val="22"/>
          <w:szCs w:val="22"/>
        </w:rPr>
        <w:t xml:space="preserve">, 5. 1 </w:t>
      </w:r>
      <w:r w:rsidR="002A2312" w:rsidRPr="0024227A">
        <w:rPr>
          <w:rFonts w:ascii="Times" w:hAnsi="Times"/>
          <w:sz w:val="22"/>
          <w:szCs w:val="22"/>
        </w:rPr>
        <w:t>(1989</w:t>
      </w:r>
      <w:r w:rsidRPr="0024227A">
        <w:rPr>
          <w:rFonts w:ascii="Times" w:hAnsi="Times"/>
          <w:sz w:val="22"/>
          <w:szCs w:val="22"/>
        </w:rPr>
        <w:t xml:space="preserve">): 73-86. </w:t>
      </w:r>
      <w:r w:rsidR="00390CCB" w:rsidRPr="00390CCB">
        <w:rPr>
          <w:rFonts w:ascii="Times" w:hAnsi="Times"/>
          <w:b/>
          <w:bCs/>
          <w:sz w:val="22"/>
          <w:szCs w:val="22"/>
        </w:rPr>
        <w:t>(CW)</w:t>
      </w:r>
    </w:p>
    <w:p w:rsidR="001B1123" w:rsidRPr="0039710B" w:rsidRDefault="001B1123" w:rsidP="00702F0E">
      <w:pPr>
        <w:pStyle w:val="ListParagraph"/>
        <w:rPr>
          <w:rFonts w:ascii="Times" w:hAnsi="Times"/>
          <w:sz w:val="22"/>
          <w:szCs w:val="22"/>
        </w:rPr>
      </w:pPr>
    </w:p>
    <w:p w:rsidR="00702F0E" w:rsidRPr="0039710B" w:rsidRDefault="00702F0E" w:rsidP="003162D5">
      <w:pPr>
        <w:pStyle w:val="ListParagraph"/>
        <w:outlineLvl w:val="0"/>
        <w:rPr>
          <w:rFonts w:ascii="Times" w:hAnsi="Times"/>
          <w:sz w:val="22"/>
          <w:szCs w:val="22"/>
        </w:rPr>
      </w:pPr>
      <w:r w:rsidRPr="0039710B">
        <w:rPr>
          <w:rFonts w:ascii="Times" w:hAnsi="Times"/>
          <w:sz w:val="22"/>
          <w:szCs w:val="22"/>
        </w:rPr>
        <w:t xml:space="preserve"> </w:t>
      </w:r>
      <w:r w:rsidR="00086D02" w:rsidRPr="003162D5">
        <w:rPr>
          <w:rFonts w:ascii="Times" w:hAnsi="Times"/>
          <w:b/>
          <w:bCs/>
          <w:sz w:val="22"/>
          <w:szCs w:val="22"/>
          <w:highlight w:val="yellow"/>
        </w:rPr>
        <w:t>Week 13</w:t>
      </w:r>
    </w:p>
    <w:p w:rsidR="002609C6" w:rsidRPr="0039710B" w:rsidRDefault="00C1780C" w:rsidP="00086D02">
      <w:pPr>
        <w:pStyle w:val="ListParagraph"/>
        <w:numPr>
          <w:ilvl w:val="0"/>
          <w:numId w:val="14"/>
        </w:numPr>
        <w:rPr>
          <w:rFonts w:ascii="Times" w:hAnsi="Times"/>
          <w:sz w:val="22"/>
          <w:szCs w:val="22"/>
        </w:rPr>
      </w:pPr>
      <w:r w:rsidRPr="0039710B">
        <w:rPr>
          <w:rFonts w:ascii="Times" w:hAnsi="Times"/>
          <w:sz w:val="22"/>
          <w:szCs w:val="22"/>
        </w:rPr>
        <w:t xml:space="preserve">Emile </w:t>
      </w:r>
      <w:proofErr w:type="spellStart"/>
      <w:proofErr w:type="gramStart"/>
      <w:r w:rsidRPr="0039710B">
        <w:rPr>
          <w:rFonts w:ascii="Times" w:eastAsia="Calibri" w:hAnsi="Times" w:cs="Calibri"/>
          <w:sz w:val="22"/>
          <w:szCs w:val="22"/>
        </w:rPr>
        <w:t>Ḥ</w:t>
      </w:r>
      <w:r w:rsidRPr="0039710B">
        <w:rPr>
          <w:rFonts w:ascii="Times" w:hAnsi="Times"/>
          <w:sz w:val="22"/>
          <w:szCs w:val="22"/>
        </w:rPr>
        <w:t>abībī</w:t>
      </w:r>
      <w:r w:rsidR="00086D02" w:rsidRPr="0039710B">
        <w:rPr>
          <w:rFonts w:ascii="Times" w:hAnsi="Times"/>
          <w:sz w:val="22"/>
          <w:szCs w:val="22"/>
        </w:rPr>
        <w:t>,</w:t>
      </w:r>
      <w:r w:rsidRPr="0039710B">
        <w:rPr>
          <w:rFonts w:ascii="Times" w:hAnsi="Times"/>
          <w:sz w:val="22"/>
          <w:szCs w:val="22"/>
        </w:rPr>
        <w:t>The</w:t>
      </w:r>
      <w:proofErr w:type="spellEnd"/>
      <w:proofErr w:type="gramEnd"/>
      <w:r w:rsidRPr="0039710B">
        <w:rPr>
          <w:rFonts w:ascii="Times" w:hAnsi="Times"/>
          <w:sz w:val="22"/>
          <w:szCs w:val="22"/>
        </w:rPr>
        <w:t xml:space="preserve"> Strange Events of the Disappearance of Saeed the ’</w:t>
      </w:r>
      <w:proofErr w:type="spellStart"/>
      <w:r w:rsidRPr="0039710B">
        <w:rPr>
          <w:rFonts w:ascii="Times" w:hAnsi="Times"/>
          <w:sz w:val="22"/>
          <w:szCs w:val="22"/>
        </w:rPr>
        <w:t>Pess</w:t>
      </w:r>
      <w:proofErr w:type="spellEnd"/>
      <w:r w:rsidRPr="0039710B">
        <w:rPr>
          <w:rFonts w:ascii="Times" w:hAnsi="Times"/>
          <w:sz w:val="22"/>
          <w:szCs w:val="22"/>
        </w:rPr>
        <w:t xml:space="preserve">-optimist’ </w:t>
      </w:r>
      <w:r w:rsidR="00547DDE" w:rsidRPr="0039710B">
        <w:rPr>
          <w:rFonts w:ascii="Times" w:hAnsi="Times"/>
          <w:sz w:val="22"/>
          <w:szCs w:val="22"/>
        </w:rPr>
        <w:t>(1974</w:t>
      </w:r>
      <w:r w:rsidRPr="0039710B">
        <w:rPr>
          <w:rFonts w:ascii="Times" w:hAnsi="Times"/>
          <w:sz w:val="22"/>
          <w:szCs w:val="22"/>
        </w:rPr>
        <w:t xml:space="preserve"> and 1977; English Trans. </w:t>
      </w:r>
      <w:r w:rsidR="00390CCB">
        <w:rPr>
          <w:rFonts w:ascii="Times" w:hAnsi="Times"/>
          <w:sz w:val="22"/>
          <w:szCs w:val="22"/>
        </w:rPr>
        <w:t>“</w:t>
      </w:r>
      <w:r w:rsidRPr="003162D5">
        <w:rPr>
          <w:rFonts w:ascii="Times" w:hAnsi="Times"/>
          <w:i/>
          <w:iCs/>
          <w:sz w:val="22"/>
          <w:szCs w:val="22"/>
        </w:rPr>
        <w:t xml:space="preserve">The Secret Life of Saeed, the Ill-Fated </w:t>
      </w:r>
      <w:proofErr w:type="spellStart"/>
      <w:r w:rsidRPr="003162D5">
        <w:rPr>
          <w:rFonts w:ascii="Times" w:hAnsi="Times"/>
          <w:i/>
          <w:iCs/>
          <w:sz w:val="22"/>
          <w:szCs w:val="22"/>
        </w:rPr>
        <w:t>Pessoptimist</w:t>
      </w:r>
      <w:proofErr w:type="spellEnd"/>
      <w:r w:rsidR="00390CCB">
        <w:rPr>
          <w:rFonts w:ascii="Times" w:hAnsi="Times"/>
          <w:sz w:val="22"/>
          <w:szCs w:val="22"/>
        </w:rPr>
        <w:t xml:space="preserve">” </w:t>
      </w:r>
      <w:r w:rsidR="00390CCB" w:rsidRPr="00390CCB">
        <w:rPr>
          <w:rFonts w:ascii="Times" w:hAnsi="Times"/>
          <w:b/>
          <w:bCs/>
          <w:sz w:val="22"/>
          <w:szCs w:val="22"/>
        </w:rPr>
        <w:t>(Book)</w:t>
      </w:r>
      <w:r w:rsidR="00390CCB">
        <w:rPr>
          <w:rFonts w:ascii="Times" w:hAnsi="Times"/>
          <w:sz w:val="22"/>
          <w:szCs w:val="22"/>
        </w:rPr>
        <w:t xml:space="preserve"> </w:t>
      </w:r>
    </w:p>
    <w:p w:rsidR="00C1780C" w:rsidRPr="0039710B" w:rsidRDefault="002609C6" w:rsidP="00801243">
      <w:pPr>
        <w:pStyle w:val="ListParagraph"/>
        <w:numPr>
          <w:ilvl w:val="0"/>
          <w:numId w:val="14"/>
        </w:numPr>
        <w:rPr>
          <w:rFonts w:ascii="Times" w:hAnsi="Times"/>
          <w:sz w:val="22"/>
          <w:szCs w:val="22"/>
        </w:rPr>
      </w:pPr>
      <w:r w:rsidRPr="0039710B">
        <w:rPr>
          <w:rFonts w:ascii="Times" w:hAnsi="Times"/>
          <w:sz w:val="22"/>
          <w:szCs w:val="22"/>
        </w:rPr>
        <w:t xml:space="preserve">Osama </w:t>
      </w:r>
      <w:proofErr w:type="spellStart"/>
      <w:r w:rsidRPr="0039710B">
        <w:rPr>
          <w:rFonts w:ascii="Times" w:hAnsi="Times"/>
          <w:sz w:val="22"/>
          <w:szCs w:val="22"/>
        </w:rPr>
        <w:t>Alaysa</w:t>
      </w:r>
      <w:proofErr w:type="spellEnd"/>
      <w:r w:rsidRPr="0039710B">
        <w:rPr>
          <w:rFonts w:ascii="Times" w:hAnsi="Times"/>
          <w:sz w:val="22"/>
          <w:szCs w:val="22"/>
        </w:rPr>
        <w:t>, “ Do Not Tell Them I Cried,”</w:t>
      </w:r>
      <w:r w:rsidRPr="0039710B">
        <w:rPr>
          <w:rFonts w:ascii="Times" w:hAnsi="Times"/>
          <w:i/>
          <w:iCs/>
          <w:sz w:val="22"/>
          <w:szCs w:val="22"/>
        </w:rPr>
        <w:t xml:space="preserve"> </w:t>
      </w:r>
      <w:proofErr w:type="spellStart"/>
      <w:r w:rsidRPr="0039710B">
        <w:rPr>
          <w:rFonts w:ascii="Times" w:hAnsi="Times"/>
          <w:i/>
          <w:iCs/>
          <w:sz w:val="22"/>
          <w:szCs w:val="22"/>
        </w:rPr>
        <w:t>Banipal</w:t>
      </w:r>
      <w:proofErr w:type="spellEnd"/>
      <w:r w:rsidRPr="0039710B">
        <w:rPr>
          <w:rFonts w:ascii="Times" w:hAnsi="Times"/>
          <w:sz w:val="22"/>
          <w:szCs w:val="22"/>
        </w:rPr>
        <w:t xml:space="preserve"> 50, 163-178.</w:t>
      </w:r>
      <w:r w:rsidR="00390CCB">
        <w:rPr>
          <w:rFonts w:ascii="Times" w:hAnsi="Times"/>
          <w:sz w:val="22"/>
          <w:szCs w:val="22"/>
        </w:rPr>
        <w:t xml:space="preserve"> </w:t>
      </w:r>
    </w:p>
    <w:p w:rsidR="00DA5697" w:rsidRPr="0039710B" w:rsidRDefault="00DA5697" w:rsidP="00BE540F">
      <w:pPr>
        <w:pStyle w:val="ListParagraph"/>
        <w:numPr>
          <w:ilvl w:val="0"/>
          <w:numId w:val="14"/>
        </w:numPr>
        <w:rPr>
          <w:rFonts w:ascii="Times" w:hAnsi="Times"/>
          <w:sz w:val="22"/>
          <w:szCs w:val="22"/>
        </w:rPr>
      </w:pPr>
      <w:r w:rsidRPr="0039710B">
        <w:rPr>
          <w:rFonts w:ascii="Times" w:hAnsi="Times"/>
          <w:sz w:val="22"/>
          <w:szCs w:val="22"/>
        </w:rPr>
        <w:t xml:space="preserve"> </w:t>
      </w:r>
      <w:r w:rsidR="00032D27" w:rsidRPr="0039710B">
        <w:rPr>
          <w:rFonts w:ascii="Times" w:hAnsi="Times"/>
          <w:sz w:val="22"/>
          <w:szCs w:val="22"/>
        </w:rPr>
        <w:t>Discussion</w:t>
      </w:r>
      <w:r w:rsidRPr="0039710B">
        <w:rPr>
          <w:rFonts w:ascii="Times" w:hAnsi="Times"/>
          <w:sz w:val="22"/>
          <w:szCs w:val="22"/>
        </w:rPr>
        <w:t xml:space="preserve"> Forum: "Our Life is Prison": The Triple Captivity of Wives and Mothers of P</w:t>
      </w:r>
      <w:r w:rsidR="00390CCB">
        <w:rPr>
          <w:rFonts w:ascii="Times" w:hAnsi="Times"/>
          <w:sz w:val="22"/>
          <w:szCs w:val="22"/>
        </w:rPr>
        <w:t xml:space="preserve">alestinian Political Prisoners </w:t>
      </w:r>
      <w:r w:rsidRPr="0039710B">
        <w:rPr>
          <w:rFonts w:ascii="Times" w:hAnsi="Times"/>
          <w:sz w:val="22"/>
          <w:szCs w:val="22"/>
        </w:rPr>
        <w:t>http://www.jstor.org/stable/pdfplus/10.2979/jmiddeastwomstud.9.3.54.pdf?&amp;acceptTC=true&amp;jpdConfirm=true</w:t>
      </w:r>
    </w:p>
    <w:p w:rsidR="00DA5697" w:rsidRPr="0039710B" w:rsidRDefault="00DA5697" w:rsidP="00C1780C">
      <w:pPr>
        <w:pStyle w:val="ListParagraph"/>
        <w:rPr>
          <w:rFonts w:ascii="Times" w:hAnsi="Times"/>
          <w:sz w:val="22"/>
          <w:szCs w:val="22"/>
        </w:rPr>
      </w:pPr>
    </w:p>
    <w:p w:rsidR="009F73EE" w:rsidRPr="0039710B" w:rsidRDefault="00702F0E" w:rsidP="003162D5">
      <w:pPr>
        <w:pStyle w:val="ListParagraph"/>
        <w:rPr>
          <w:rFonts w:ascii="Times" w:hAnsi="Times"/>
          <w:sz w:val="22"/>
          <w:szCs w:val="22"/>
        </w:rPr>
      </w:pPr>
      <w:r w:rsidRPr="0039710B">
        <w:rPr>
          <w:rFonts w:ascii="Times" w:hAnsi="Times"/>
          <w:sz w:val="22"/>
          <w:szCs w:val="22"/>
        </w:rPr>
        <w:t xml:space="preserve"> </w:t>
      </w:r>
      <w:r w:rsidRPr="003162D5">
        <w:rPr>
          <w:rFonts w:ascii="Times" w:hAnsi="Times"/>
          <w:b/>
          <w:bCs/>
          <w:sz w:val="22"/>
          <w:szCs w:val="22"/>
          <w:highlight w:val="yellow"/>
        </w:rPr>
        <w:t>Week 14</w:t>
      </w:r>
    </w:p>
    <w:p w:rsidR="00747A2F" w:rsidRPr="0039710B" w:rsidRDefault="000E6849" w:rsidP="00747A2F">
      <w:pPr>
        <w:pStyle w:val="ListParagraph"/>
        <w:rPr>
          <w:rFonts w:ascii="Times" w:hAnsi="Times"/>
          <w:sz w:val="22"/>
          <w:szCs w:val="22"/>
        </w:rPr>
      </w:pPr>
      <w:r w:rsidRPr="0039710B">
        <w:rPr>
          <w:rFonts w:ascii="Times" w:hAnsi="Times"/>
          <w:sz w:val="22"/>
          <w:szCs w:val="22"/>
        </w:rPr>
        <w:t>The Global Arm of Torture</w:t>
      </w:r>
    </w:p>
    <w:p w:rsidR="00DC77E6" w:rsidRDefault="00747A2F" w:rsidP="00DC77E6">
      <w:pPr>
        <w:pStyle w:val="ListParagraph"/>
        <w:numPr>
          <w:ilvl w:val="0"/>
          <w:numId w:val="35"/>
        </w:numPr>
        <w:rPr>
          <w:rFonts w:ascii="Times" w:hAnsi="Times"/>
          <w:sz w:val="22"/>
          <w:szCs w:val="22"/>
        </w:rPr>
      </w:pPr>
      <w:r w:rsidRPr="0039710B">
        <w:rPr>
          <w:rFonts w:ascii="Times" w:hAnsi="Times"/>
          <w:sz w:val="22"/>
          <w:szCs w:val="22"/>
        </w:rPr>
        <w:t>Guantánamo Diary (2015)</w:t>
      </w:r>
      <w:r w:rsidR="00DC77E6">
        <w:rPr>
          <w:rFonts w:ascii="Times" w:hAnsi="Times"/>
          <w:sz w:val="22"/>
          <w:szCs w:val="22"/>
        </w:rPr>
        <w:t xml:space="preserve"> </w:t>
      </w:r>
      <w:r w:rsidRPr="00DC77E6">
        <w:rPr>
          <w:rFonts w:ascii="Times" w:hAnsi="Times"/>
          <w:sz w:val="22"/>
          <w:szCs w:val="22"/>
        </w:rPr>
        <w:t xml:space="preserve">by </w:t>
      </w:r>
      <w:proofErr w:type="spellStart"/>
      <w:r w:rsidRPr="00DC77E6">
        <w:rPr>
          <w:rFonts w:ascii="Times" w:hAnsi="Times"/>
          <w:sz w:val="22"/>
          <w:szCs w:val="22"/>
        </w:rPr>
        <w:t>Mohamedou</w:t>
      </w:r>
      <w:proofErr w:type="spellEnd"/>
      <w:r w:rsidRPr="00DC77E6">
        <w:rPr>
          <w:rFonts w:ascii="Times" w:hAnsi="Times"/>
          <w:sz w:val="22"/>
          <w:szCs w:val="22"/>
        </w:rPr>
        <w:t xml:space="preserve"> </w:t>
      </w:r>
      <w:proofErr w:type="spellStart"/>
      <w:r w:rsidRPr="00DC77E6">
        <w:rPr>
          <w:rFonts w:ascii="Times" w:hAnsi="Times"/>
          <w:sz w:val="22"/>
          <w:szCs w:val="22"/>
        </w:rPr>
        <w:t>Ould</w:t>
      </w:r>
      <w:proofErr w:type="spellEnd"/>
      <w:r w:rsidRPr="00DC77E6">
        <w:rPr>
          <w:rFonts w:ascii="Times" w:hAnsi="Times"/>
          <w:sz w:val="22"/>
          <w:szCs w:val="22"/>
        </w:rPr>
        <w:t xml:space="preserve"> </w:t>
      </w:r>
      <w:proofErr w:type="spellStart"/>
      <w:r w:rsidRPr="00DC77E6">
        <w:rPr>
          <w:rFonts w:ascii="Times" w:hAnsi="Times"/>
          <w:sz w:val="22"/>
          <w:szCs w:val="22"/>
        </w:rPr>
        <w:t>Slahi</w:t>
      </w:r>
      <w:proofErr w:type="spellEnd"/>
      <w:r w:rsidRPr="00DC77E6">
        <w:rPr>
          <w:rFonts w:ascii="Times" w:hAnsi="Times"/>
          <w:sz w:val="22"/>
          <w:szCs w:val="22"/>
        </w:rPr>
        <w:t xml:space="preserve"> and Larry </w:t>
      </w:r>
      <w:proofErr w:type="spellStart"/>
      <w:r w:rsidRPr="00DC77E6">
        <w:rPr>
          <w:rFonts w:ascii="Times" w:hAnsi="Times"/>
          <w:sz w:val="22"/>
          <w:szCs w:val="22"/>
        </w:rPr>
        <w:t>Siems</w:t>
      </w:r>
      <w:proofErr w:type="spellEnd"/>
      <w:r w:rsidR="00DC77E6">
        <w:rPr>
          <w:rFonts w:ascii="Times" w:hAnsi="Times"/>
          <w:sz w:val="22"/>
          <w:szCs w:val="22"/>
        </w:rPr>
        <w:t xml:space="preserve"> </w:t>
      </w:r>
      <w:r w:rsidR="00DC77E6" w:rsidRPr="00DC77E6">
        <w:rPr>
          <w:rFonts w:ascii="Times" w:hAnsi="Times"/>
          <w:b/>
          <w:bCs/>
          <w:sz w:val="22"/>
          <w:szCs w:val="22"/>
        </w:rPr>
        <w:t>(Book)</w:t>
      </w:r>
    </w:p>
    <w:p w:rsidR="002A2312" w:rsidRPr="00DC77E6" w:rsidRDefault="00950344" w:rsidP="00DC77E6">
      <w:pPr>
        <w:pStyle w:val="ListParagraph"/>
        <w:numPr>
          <w:ilvl w:val="0"/>
          <w:numId w:val="35"/>
        </w:numPr>
        <w:rPr>
          <w:rFonts w:ascii="Times" w:hAnsi="Times"/>
          <w:sz w:val="22"/>
          <w:szCs w:val="22"/>
        </w:rPr>
      </w:pPr>
      <w:r w:rsidRPr="00DC77E6">
        <w:rPr>
          <w:rFonts w:ascii="Times" w:hAnsi="Times"/>
          <w:sz w:val="22"/>
          <w:szCs w:val="22"/>
        </w:rPr>
        <w:t xml:space="preserve">Film: Dir. </w:t>
      </w:r>
      <w:proofErr w:type="spellStart"/>
      <w:r w:rsidRPr="00DC77E6">
        <w:rPr>
          <w:rFonts w:ascii="Times" w:hAnsi="Times"/>
          <w:sz w:val="22"/>
          <w:szCs w:val="22"/>
        </w:rPr>
        <w:t>Shadi</w:t>
      </w:r>
      <w:proofErr w:type="spellEnd"/>
      <w:r w:rsidRPr="00DC77E6">
        <w:rPr>
          <w:rFonts w:ascii="Times" w:hAnsi="Times"/>
          <w:sz w:val="22"/>
          <w:szCs w:val="22"/>
        </w:rPr>
        <w:t xml:space="preserve"> Abdel Salam’s “el-</w:t>
      </w:r>
      <w:proofErr w:type="spellStart"/>
      <w:r w:rsidRPr="00DC77E6">
        <w:rPr>
          <w:rFonts w:ascii="Times" w:hAnsi="Times"/>
          <w:sz w:val="22"/>
          <w:szCs w:val="22"/>
        </w:rPr>
        <w:t>Mumia</w:t>
      </w:r>
      <w:proofErr w:type="spellEnd"/>
      <w:r w:rsidRPr="00DC77E6">
        <w:rPr>
          <w:rFonts w:ascii="Times" w:hAnsi="Times"/>
          <w:sz w:val="22"/>
          <w:szCs w:val="22"/>
        </w:rPr>
        <w:t>,” The Mummy</w:t>
      </w:r>
    </w:p>
    <w:p w:rsidR="001B4A16" w:rsidRPr="00BD59BC" w:rsidRDefault="00C1780C" w:rsidP="00BD59BC">
      <w:pPr>
        <w:pStyle w:val="ListParagraph"/>
        <w:rPr>
          <w:rFonts w:ascii="Times" w:hAnsi="Times"/>
          <w:sz w:val="22"/>
          <w:szCs w:val="22"/>
        </w:rPr>
      </w:pPr>
      <w:r w:rsidRPr="0039710B">
        <w:rPr>
          <w:rFonts w:ascii="Times" w:hAnsi="Times"/>
          <w:sz w:val="22"/>
          <w:szCs w:val="22"/>
        </w:rPr>
        <w:t xml:space="preserve"> Open Discussion</w:t>
      </w:r>
    </w:p>
    <w:sectPr w:rsidR="001B4A16" w:rsidRPr="00BD59BC" w:rsidSect="00EC45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D7A90" w:rsidRDefault="009D7A90" w:rsidP="00BD59BC">
      <w:r>
        <w:separator/>
      </w:r>
    </w:p>
  </w:endnote>
  <w:endnote w:type="continuationSeparator" w:id="0">
    <w:p w:rsidR="009D7A90" w:rsidRDefault="009D7A90" w:rsidP="00BD5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6049286"/>
      <w:docPartObj>
        <w:docPartGallery w:val="Page Numbers (Bottom of Page)"/>
        <w:docPartUnique/>
      </w:docPartObj>
    </w:sdtPr>
    <w:sdtContent>
      <w:p w:rsidR="00BD59BC" w:rsidRDefault="00BD59BC" w:rsidP="006E38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BD59BC" w:rsidRDefault="00BD59BC" w:rsidP="00BD59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8949081"/>
      <w:docPartObj>
        <w:docPartGallery w:val="Page Numbers (Bottom of Page)"/>
        <w:docPartUnique/>
      </w:docPartObj>
    </w:sdtPr>
    <w:sdtContent>
      <w:p w:rsidR="00BD59BC" w:rsidRDefault="00BD59BC" w:rsidP="006E38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BD59BC" w:rsidRDefault="00BD59BC" w:rsidP="00BD59B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D7A90" w:rsidRDefault="009D7A90" w:rsidP="00BD59BC">
      <w:r>
        <w:separator/>
      </w:r>
    </w:p>
  </w:footnote>
  <w:footnote w:type="continuationSeparator" w:id="0">
    <w:p w:rsidR="009D7A90" w:rsidRDefault="009D7A90" w:rsidP="00BD59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0712A"/>
    <w:multiLevelType w:val="hybridMultilevel"/>
    <w:tmpl w:val="C64003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245F6"/>
    <w:multiLevelType w:val="hybridMultilevel"/>
    <w:tmpl w:val="792ADE6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F36994"/>
    <w:multiLevelType w:val="hybridMultilevel"/>
    <w:tmpl w:val="2A926CDE"/>
    <w:lvl w:ilvl="0" w:tplc="1CBEE77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1F035C"/>
    <w:multiLevelType w:val="hybridMultilevel"/>
    <w:tmpl w:val="36A857A6"/>
    <w:lvl w:ilvl="0" w:tplc="01AA10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BF4EA3"/>
    <w:multiLevelType w:val="hybridMultilevel"/>
    <w:tmpl w:val="5BDEA92C"/>
    <w:lvl w:ilvl="0" w:tplc="54B038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CB0DFF"/>
    <w:multiLevelType w:val="hybridMultilevel"/>
    <w:tmpl w:val="5D945BC6"/>
    <w:lvl w:ilvl="0" w:tplc="33F0EE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7D02D0"/>
    <w:multiLevelType w:val="hybridMultilevel"/>
    <w:tmpl w:val="05A86E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3790DD4"/>
    <w:multiLevelType w:val="hybridMultilevel"/>
    <w:tmpl w:val="179C0EA0"/>
    <w:lvl w:ilvl="0" w:tplc="BA7EE3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054DCA"/>
    <w:multiLevelType w:val="hybridMultilevel"/>
    <w:tmpl w:val="1924E6C8"/>
    <w:lvl w:ilvl="0" w:tplc="1C8A30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0B2597"/>
    <w:multiLevelType w:val="hybridMultilevel"/>
    <w:tmpl w:val="3320A820"/>
    <w:lvl w:ilvl="0" w:tplc="E6E6BA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4E3818"/>
    <w:multiLevelType w:val="hybridMultilevel"/>
    <w:tmpl w:val="BB043F54"/>
    <w:lvl w:ilvl="0" w:tplc="C68C644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2C7A7AA8"/>
    <w:multiLevelType w:val="hybridMultilevel"/>
    <w:tmpl w:val="9BB614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DD577B9"/>
    <w:multiLevelType w:val="hybridMultilevel"/>
    <w:tmpl w:val="EA16E20A"/>
    <w:lvl w:ilvl="0" w:tplc="3FC24848">
      <w:start w:val="1"/>
      <w:numFmt w:val="decimal"/>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DC3663"/>
    <w:multiLevelType w:val="hybridMultilevel"/>
    <w:tmpl w:val="4F8AF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1B202F"/>
    <w:multiLevelType w:val="hybridMultilevel"/>
    <w:tmpl w:val="B74C82E0"/>
    <w:lvl w:ilvl="0" w:tplc="5DDAEACC">
      <w:start w:val="1"/>
      <w:numFmt w:val="decimal"/>
      <w:lvlText w:val="%1."/>
      <w:lvlJc w:val="righ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1F40D7"/>
    <w:multiLevelType w:val="hybridMultilevel"/>
    <w:tmpl w:val="85C087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919428C"/>
    <w:multiLevelType w:val="hybridMultilevel"/>
    <w:tmpl w:val="0EB45B5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A854713"/>
    <w:multiLevelType w:val="hybridMultilevel"/>
    <w:tmpl w:val="62586166"/>
    <w:lvl w:ilvl="0" w:tplc="1CBEE7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D925121"/>
    <w:multiLevelType w:val="hybridMultilevel"/>
    <w:tmpl w:val="278C7998"/>
    <w:lvl w:ilvl="0" w:tplc="408EFA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E8D7242"/>
    <w:multiLevelType w:val="hybridMultilevel"/>
    <w:tmpl w:val="4FF6EDC4"/>
    <w:lvl w:ilvl="0" w:tplc="2DA80CB2">
      <w:start w:val="1"/>
      <w:numFmt w:val="decimal"/>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20" w15:restartNumberingAfterBreak="0">
    <w:nsid w:val="44D26045"/>
    <w:multiLevelType w:val="hybridMultilevel"/>
    <w:tmpl w:val="29F0432E"/>
    <w:lvl w:ilvl="0" w:tplc="02FCD1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525674E"/>
    <w:multiLevelType w:val="hybridMultilevel"/>
    <w:tmpl w:val="CA9AEAE8"/>
    <w:lvl w:ilvl="0" w:tplc="1CBEE770">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1A696A"/>
    <w:multiLevelType w:val="multilevel"/>
    <w:tmpl w:val="91D0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A6240C"/>
    <w:multiLevelType w:val="hybridMultilevel"/>
    <w:tmpl w:val="3DCE921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062100C"/>
    <w:multiLevelType w:val="multilevel"/>
    <w:tmpl w:val="8C9A77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1A91A20"/>
    <w:multiLevelType w:val="hybridMultilevel"/>
    <w:tmpl w:val="3A58A41A"/>
    <w:lvl w:ilvl="0" w:tplc="FEA22F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C5D1733"/>
    <w:multiLevelType w:val="hybridMultilevel"/>
    <w:tmpl w:val="A0C8C34C"/>
    <w:lvl w:ilvl="0" w:tplc="D9E00B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C5D287F"/>
    <w:multiLevelType w:val="hybridMultilevel"/>
    <w:tmpl w:val="B400EA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DC0C7B"/>
    <w:multiLevelType w:val="hybridMultilevel"/>
    <w:tmpl w:val="7D386F50"/>
    <w:lvl w:ilvl="0" w:tplc="CEC87B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14141A1"/>
    <w:multiLevelType w:val="hybridMultilevel"/>
    <w:tmpl w:val="ED78CB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8861A7"/>
    <w:multiLevelType w:val="hybridMultilevel"/>
    <w:tmpl w:val="329E4324"/>
    <w:lvl w:ilvl="0" w:tplc="7116DD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5204C59"/>
    <w:multiLevelType w:val="hybridMultilevel"/>
    <w:tmpl w:val="35FEB5C8"/>
    <w:lvl w:ilvl="0" w:tplc="1CBEE7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7B26B93"/>
    <w:multiLevelType w:val="hybridMultilevel"/>
    <w:tmpl w:val="800CE418"/>
    <w:lvl w:ilvl="0" w:tplc="CAE8C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7C259E5"/>
    <w:multiLevelType w:val="hybridMultilevel"/>
    <w:tmpl w:val="2F2AB41E"/>
    <w:lvl w:ilvl="0" w:tplc="1610E3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B310397"/>
    <w:multiLevelType w:val="multilevel"/>
    <w:tmpl w:val="DFFA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58389E"/>
    <w:multiLevelType w:val="hybridMultilevel"/>
    <w:tmpl w:val="8AF8C640"/>
    <w:lvl w:ilvl="0" w:tplc="5DDAEACC">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55C0EE4"/>
    <w:multiLevelType w:val="hybridMultilevel"/>
    <w:tmpl w:val="356AA756"/>
    <w:lvl w:ilvl="0" w:tplc="B0B46A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AF72339"/>
    <w:multiLevelType w:val="hybridMultilevel"/>
    <w:tmpl w:val="ED520F6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31"/>
  </w:num>
  <w:num w:numId="3">
    <w:abstractNumId w:val="19"/>
  </w:num>
  <w:num w:numId="4">
    <w:abstractNumId w:val="32"/>
  </w:num>
  <w:num w:numId="5">
    <w:abstractNumId w:val="5"/>
  </w:num>
  <w:num w:numId="6">
    <w:abstractNumId w:val="12"/>
  </w:num>
  <w:num w:numId="7">
    <w:abstractNumId w:val="18"/>
  </w:num>
  <w:num w:numId="8">
    <w:abstractNumId w:val="4"/>
  </w:num>
  <w:num w:numId="9">
    <w:abstractNumId w:val="7"/>
  </w:num>
  <w:num w:numId="10">
    <w:abstractNumId w:val="30"/>
  </w:num>
  <w:num w:numId="11">
    <w:abstractNumId w:val="33"/>
  </w:num>
  <w:num w:numId="12">
    <w:abstractNumId w:val="3"/>
  </w:num>
  <w:num w:numId="13">
    <w:abstractNumId w:val="8"/>
  </w:num>
  <w:num w:numId="14">
    <w:abstractNumId w:val="28"/>
  </w:num>
  <w:num w:numId="15">
    <w:abstractNumId w:val="10"/>
  </w:num>
  <w:num w:numId="16">
    <w:abstractNumId w:val="9"/>
  </w:num>
  <w:num w:numId="17">
    <w:abstractNumId w:val="25"/>
  </w:num>
  <w:num w:numId="18">
    <w:abstractNumId w:val="20"/>
  </w:num>
  <w:num w:numId="19">
    <w:abstractNumId w:val="6"/>
  </w:num>
  <w:num w:numId="20">
    <w:abstractNumId w:val="13"/>
  </w:num>
  <w:num w:numId="21">
    <w:abstractNumId w:val="26"/>
  </w:num>
  <w:num w:numId="22">
    <w:abstractNumId w:val="24"/>
  </w:num>
  <w:num w:numId="23">
    <w:abstractNumId w:val="22"/>
  </w:num>
  <w:num w:numId="24">
    <w:abstractNumId w:val="34"/>
  </w:num>
  <w:num w:numId="25">
    <w:abstractNumId w:val="37"/>
  </w:num>
  <w:num w:numId="26">
    <w:abstractNumId w:val="15"/>
  </w:num>
  <w:num w:numId="27">
    <w:abstractNumId w:val="1"/>
  </w:num>
  <w:num w:numId="28">
    <w:abstractNumId w:val="23"/>
  </w:num>
  <w:num w:numId="29">
    <w:abstractNumId w:val="29"/>
  </w:num>
  <w:num w:numId="30">
    <w:abstractNumId w:val="36"/>
  </w:num>
  <w:num w:numId="31">
    <w:abstractNumId w:val="27"/>
  </w:num>
  <w:num w:numId="32">
    <w:abstractNumId w:val="35"/>
  </w:num>
  <w:num w:numId="33">
    <w:abstractNumId w:val="14"/>
  </w:num>
  <w:num w:numId="34">
    <w:abstractNumId w:val="2"/>
  </w:num>
  <w:num w:numId="35">
    <w:abstractNumId w:val="17"/>
  </w:num>
  <w:num w:numId="36">
    <w:abstractNumId w:val="21"/>
  </w:num>
  <w:num w:numId="37">
    <w:abstractNumId w:val="16"/>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5FAF"/>
    <w:rsid w:val="00025FAF"/>
    <w:rsid w:val="000321D3"/>
    <w:rsid w:val="00032D27"/>
    <w:rsid w:val="000372B2"/>
    <w:rsid w:val="0004359F"/>
    <w:rsid w:val="00043689"/>
    <w:rsid w:val="00054261"/>
    <w:rsid w:val="000570F7"/>
    <w:rsid w:val="000608E9"/>
    <w:rsid w:val="00064173"/>
    <w:rsid w:val="00064EE2"/>
    <w:rsid w:val="00081838"/>
    <w:rsid w:val="000841D4"/>
    <w:rsid w:val="00086723"/>
    <w:rsid w:val="00086D02"/>
    <w:rsid w:val="000A3D65"/>
    <w:rsid w:val="000A67D2"/>
    <w:rsid w:val="000A7EDB"/>
    <w:rsid w:val="000B44A6"/>
    <w:rsid w:val="000C27DD"/>
    <w:rsid w:val="000D177C"/>
    <w:rsid w:val="000E6849"/>
    <w:rsid w:val="000F60DE"/>
    <w:rsid w:val="0011684A"/>
    <w:rsid w:val="00133323"/>
    <w:rsid w:val="00152BF4"/>
    <w:rsid w:val="001538FB"/>
    <w:rsid w:val="0015613D"/>
    <w:rsid w:val="001717B6"/>
    <w:rsid w:val="00196208"/>
    <w:rsid w:val="001A0751"/>
    <w:rsid w:val="001A6612"/>
    <w:rsid w:val="001A747C"/>
    <w:rsid w:val="001B1123"/>
    <w:rsid w:val="001B4A16"/>
    <w:rsid w:val="001B762E"/>
    <w:rsid w:val="001F4164"/>
    <w:rsid w:val="00205B1D"/>
    <w:rsid w:val="00205D6E"/>
    <w:rsid w:val="0024227A"/>
    <w:rsid w:val="002609C6"/>
    <w:rsid w:val="0026606E"/>
    <w:rsid w:val="002A2312"/>
    <w:rsid w:val="002E3CAB"/>
    <w:rsid w:val="002E7FDD"/>
    <w:rsid w:val="002F5376"/>
    <w:rsid w:val="00305C8E"/>
    <w:rsid w:val="003136E2"/>
    <w:rsid w:val="0031400C"/>
    <w:rsid w:val="003162D5"/>
    <w:rsid w:val="00317F41"/>
    <w:rsid w:val="00334F83"/>
    <w:rsid w:val="00345539"/>
    <w:rsid w:val="00362CB7"/>
    <w:rsid w:val="00365DFF"/>
    <w:rsid w:val="003811DB"/>
    <w:rsid w:val="00390CCB"/>
    <w:rsid w:val="0039710B"/>
    <w:rsid w:val="003A02A4"/>
    <w:rsid w:val="003A2F27"/>
    <w:rsid w:val="003C2366"/>
    <w:rsid w:val="003C2BA7"/>
    <w:rsid w:val="003C7AE5"/>
    <w:rsid w:val="003F64AC"/>
    <w:rsid w:val="00402BF8"/>
    <w:rsid w:val="004040D9"/>
    <w:rsid w:val="004075E2"/>
    <w:rsid w:val="004101E3"/>
    <w:rsid w:val="00420086"/>
    <w:rsid w:val="004C486D"/>
    <w:rsid w:val="004C4DD0"/>
    <w:rsid w:val="004D77A5"/>
    <w:rsid w:val="004F3B5D"/>
    <w:rsid w:val="004F499E"/>
    <w:rsid w:val="00511F0F"/>
    <w:rsid w:val="005144AC"/>
    <w:rsid w:val="00533EB1"/>
    <w:rsid w:val="00547DDE"/>
    <w:rsid w:val="005613B5"/>
    <w:rsid w:val="0057036C"/>
    <w:rsid w:val="005A2E79"/>
    <w:rsid w:val="005B6E16"/>
    <w:rsid w:val="005E2CD6"/>
    <w:rsid w:val="005E3036"/>
    <w:rsid w:val="00622CD3"/>
    <w:rsid w:val="00624839"/>
    <w:rsid w:val="00637235"/>
    <w:rsid w:val="00644638"/>
    <w:rsid w:val="006504C9"/>
    <w:rsid w:val="00663E7B"/>
    <w:rsid w:val="00680E1A"/>
    <w:rsid w:val="006A56DD"/>
    <w:rsid w:val="00702F0E"/>
    <w:rsid w:val="00715827"/>
    <w:rsid w:val="00747A2F"/>
    <w:rsid w:val="0076084D"/>
    <w:rsid w:val="007678E3"/>
    <w:rsid w:val="00774CB7"/>
    <w:rsid w:val="00791700"/>
    <w:rsid w:val="0079221C"/>
    <w:rsid w:val="00796219"/>
    <w:rsid w:val="007A3552"/>
    <w:rsid w:val="007C07B6"/>
    <w:rsid w:val="007F1901"/>
    <w:rsid w:val="00801243"/>
    <w:rsid w:val="0080347C"/>
    <w:rsid w:val="00812BE5"/>
    <w:rsid w:val="00825ACA"/>
    <w:rsid w:val="00826D13"/>
    <w:rsid w:val="00836FE2"/>
    <w:rsid w:val="008435CE"/>
    <w:rsid w:val="00844516"/>
    <w:rsid w:val="0085754A"/>
    <w:rsid w:val="00871E28"/>
    <w:rsid w:val="0087669B"/>
    <w:rsid w:val="008B6967"/>
    <w:rsid w:val="008D6B68"/>
    <w:rsid w:val="008E0B53"/>
    <w:rsid w:val="00923EA4"/>
    <w:rsid w:val="00950344"/>
    <w:rsid w:val="00952BE9"/>
    <w:rsid w:val="009622D3"/>
    <w:rsid w:val="0099535E"/>
    <w:rsid w:val="009A4999"/>
    <w:rsid w:val="009A67FD"/>
    <w:rsid w:val="009A738F"/>
    <w:rsid w:val="009B4194"/>
    <w:rsid w:val="009C15CC"/>
    <w:rsid w:val="009C17EF"/>
    <w:rsid w:val="009D187A"/>
    <w:rsid w:val="009D1E0E"/>
    <w:rsid w:val="009D3EFD"/>
    <w:rsid w:val="009D7A90"/>
    <w:rsid w:val="009E1326"/>
    <w:rsid w:val="009F69E6"/>
    <w:rsid w:val="009F73EE"/>
    <w:rsid w:val="00A151A6"/>
    <w:rsid w:val="00A672FD"/>
    <w:rsid w:val="00A67AAC"/>
    <w:rsid w:val="00A75E7A"/>
    <w:rsid w:val="00A769CD"/>
    <w:rsid w:val="00A802B1"/>
    <w:rsid w:val="00A96723"/>
    <w:rsid w:val="00AA7482"/>
    <w:rsid w:val="00AB0C77"/>
    <w:rsid w:val="00AB1F74"/>
    <w:rsid w:val="00AF27C4"/>
    <w:rsid w:val="00AF7461"/>
    <w:rsid w:val="00B23AE6"/>
    <w:rsid w:val="00B81604"/>
    <w:rsid w:val="00B850CE"/>
    <w:rsid w:val="00B96522"/>
    <w:rsid w:val="00BD59BC"/>
    <w:rsid w:val="00BE540F"/>
    <w:rsid w:val="00C0245B"/>
    <w:rsid w:val="00C12F35"/>
    <w:rsid w:val="00C13765"/>
    <w:rsid w:val="00C1780C"/>
    <w:rsid w:val="00C21D50"/>
    <w:rsid w:val="00C3219D"/>
    <w:rsid w:val="00C50B03"/>
    <w:rsid w:val="00C53F11"/>
    <w:rsid w:val="00C5744C"/>
    <w:rsid w:val="00C62338"/>
    <w:rsid w:val="00C82DB5"/>
    <w:rsid w:val="00C82E54"/>
    <w:rsid w:val="00CA2FAB"/>
    <w:rsid w:val="00CA6A4D"/>
    <w:rsid w:val="00CF6967"/>
    <w:rsid w:val="00D01F40"/>
    <w:rsid w:val="00D04C16"/>
    <w:rsid w:val="00D34AEB"/>
    <w:rsid w:val="00D378E7"/>
    <w:rsid w:val="00D40C67"/>
    <w:rsid w:val="00D67F41"/>
    <w:rsid w:val="00D70896"/>
    <w:rsid w:val="00D824E2"/>
    <w:rsid w:val="00D94EAA"/>
    <w:rsid w:val="00DA5697"/>
    <w:rsid w:val="00DB74F6"/>
    <w:rsid w:val="00DC77E6"/>
    <w:rsid w:val="00DD0FB8"/>
    <w:rsid w:val="00DE083F"/>
    <w:rsid w:val="00DF62E5"/>
    <w:rsid w:val="00E13BDE"/>
    <w:rsid w:val="00E204A5"/>
    <w:rsid w:val="00E525FB"/>
    <w:rsid w:val="00E74FEA"/>
    <w:rsid w:val="00E76090"/>
    <w:rsid w:val="00EA5388"/>
    <w:rsid w:val="00EA5D2C"/>
    <w:rsid w:val="00EB1E63"/>
    <w:rsid w:val="00EC2ADE"/>
    <w:rsid w:val="00EC4510"/>
    <w:rsid w:val="00ED0AB8"/>
    <w:rsid w:val="00EE1C0E"/>
    <w:rsid w:val="00EF7946"/>
    <w:rsid w:val="00F06CE0"/>
    <w:rsid w:val="00F13042"/>
    <w:rsid w:val="00F174CF"/>
    <w:rsid w:val="00F22010"/>
    <w:rsid w:val="00F31CBF"/>
    <w:rsid w:val="00F55328"/>
    <w:rsid w:val="00F76BE1"/>
    <w:rsid w:val="00FA516E"/>
    <w:rsid w:val="00FA7624"/>
    <w:rsid w:val="00FB1A51"/>
    <w:rsid w:val="00FD6ECA"/>
    <w:rsid w:val="00FE3884"/>
    <w:rsid w:val="00FF2D4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90109"/>
  <w15:docId w15:val="{6B937219-AE71-584E-AF62-18D1AE38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233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4261"/>
    <w:rPr>
      <w:rFonts w:ascii="Tahoma" w:hAnsi="Tahoma" w:cs="Tahoma"/>
      <w:sz w:val="16"/>
      <w:szCs w:val="16"/>
    </w:rPr>
  </w:style>
  <w:style w:type="character" w:customStyle="1" w:styleId="BalloonTextChar">
    <w:name w:val="Balloon Text Char"/>
    <w:basedOn w:val="DefaultParagraphFont"/>
    <w:link w:val="BalloonText"/>
    <w:uiPriority w:val="99"/>
    <w:semiHidden/>
    <w:rsid w:val="00054261"/>
    <w:rPr>
      <w:rFonts w:ascii="Tahoma" w:hAnsi="Tahoma" w:cs="Tahoma"/>
      <w:sz w:val="16"/>
      <w:szCs w:val="16"/>
    </w:rPr>
  </w:style>
  <w:style w:type="paragraph" w:styleId="ListParagraph">
    <w:name w:val="List Paragraph"/>
    <w:basedOn w:val="Normal"/>
    <w:uiPriority w:val="34"/>
    <w:qFormat/>
    <w:rsid w:val="00EC2ADE"/>
    <w:pPr>
      <w:ind w:left="720"/>
      <w:contextualSpacing/>
    </w:pPr>
  </w:style>
  <w:style w:type="character" w:styleId="Hyperlink">
    <w:name w:val="Hyperlink"/>
    <w:basedOn w:val="DefaultParagraphFont"/>
    <w:uiPriority w:val="99"/>
    <w:unhideWhenUsed/>
    <w:rsid w:val="00152BF4"/>
    <w:rPr>
      <w:color w:val="0000FF" w:themeColor="hyperlink"/>
      <w:u w:val="single"/>
    </w:rPr>
  </w:style>
  <w:style w:type="character" w:styleId="FollowedHyperlink">
    <w:name w:val="FollowedHyperlink"/>
    <w:basedOn w:val="DefaultParagraphFont"/>
    <w:uiPriority w:val="99"/>
    <w:semiHidden/>
    <w:unhideWhenUsed/>
    <w:rsid w:val="00DD0FB8"/>
    <w:rPr>
      <w:color w:val="800080" w:themeColor="followedHyperlink"/>
      <w:u w:val="single"/>
    </w:rPr>
  </w:style>
  <w:style w:type="paragraph" w:styleId="Revision">
    <w:name w:val="Revision"/>
    <w:hidden/>
    <w:uiPriority w:val="99"/>
    <w:semiHidden/>
    <w:rsid w:val="009F73EE"/>
    <w:pPr>
      <w:spacing w:after="0" w:line="240" w:lineRule="auto"/>
    </w:pPr>
  </w:style>
  <w:style w:type="character" w:styleId="CommentReference">
    <w:name w:val="annotation reference"/>
    <w:basedOn w:val="DefaultParagraphFont"/>
    <w:uiPriority w:val="99"/>
    <w:semiHidden/>
    <w:unhideWhenUsed/>
    <w:rsid w:val="008E0B53"/>
    <w:rPr>
      <w:sz w:val="18"/>
      <w:szCs w:val="18"/>
    </w:rPr>
  </w:style>
  <w:style w:type="paragraph" w:styleId="CommentText">
    <w:name w:val="annotation text"/>
    <w:basedOn w:val="Normal"/>
    <w:link w:val="CommentTextChar"/>
    <w:uiPriority w:val="99"/>
    <w:semiHidden/>
    <w:unhideWhenUsed/>
    <w:rsid w:val="008E0B53"/>
  </w:style>
  <w:style w:type="character" w:customStyle="1" w:styleId="CommentTextChar">
    <w:name w:val="Comment Text Char"/>
    <w:basedOn w:val="DefaultParagraphFont"/>
    <w:link w:val="CommentText"/>
    <w:uiPriority w:val="99"/>
    <w:semiHidden/>
    <w:rsid w:val="008E0B5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E0B53"/>
    <w:rPr>
      <w:b/>
      <w:bCs/>
      <w:sz w:val="20"/>
      <w:szCs w:val="20"/>
    </w:rPr>
  </w:style>
  <w:style w:type="character" w:customStyle="1" w:styleId="CommentSubjectChar">
    <w:name w:val="Comment Subject Char"/>
    <w:basedOn w:val="CommentTextChar"/>
    <w:link w:val="CommentSubject"/>
    <w:uiPriority w:val="99"/>
    <w:semiHidden/>
    <w:rsid w:val="008E0B53"/>
    <w:rPr>
      <w:rFonts w:ascii="Times New Roman" w:hAnsi="Times New Roman" w:cs="Times New Roman"/>
      <w:b/>
      <w:bCs/>
      <w:sz w:val="20"/>
      <w:szCs w:val="20"/>
    </w:rPr>
  </w:style>
  <w:style w:type="paragraph" w:styleId="Footer">
    <w:name w:val="footer"/>
    <w:basedOn w:val="Normal"/>
    <w:link w:val="FooterChar"/>
    <w:unhideWhenUsed/>
    <w:rsid w:val="00BD59BC"/>
    <w:pPr>
      <w:tabs>
        <w:tab w:val="center" w:pos="4680"/>
        <w:tab w:val="right" w:pos="9360"/>
      </w:tabs>
    </w:pPr>
  </w:style>
  <w:style w:type="character" w:customStyle="1" w:styleId="FooterChar">
    <w:name w:val="Footer Char"/>
    <w:basedOn w:val="DefaultParagraphFont"/>
    <w:link w:val="Footer"/>
    <w:rsid w:val="00BD59BC"/>
    <w:rPr>
      <w:rFonts w:ascii="Times New Roman" w:hAnsi="Times New Roman" w:cs="Times New Roman"/>
      <w:sz w:val="24"/>
      <w:szCs w:val="24"/>
    </w:rPr>
  </w:style>
  <w:style w:type="character" w:styleId="PageNumber">
    <w:name w:val="page number"/>
    <w:basedOn w:val="DefaultParagraphFont"/>
    <w:semiHidden/>
    <w:unhideWhenUsed/>
    <w:rsid w:val="00BD5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173153">
      <w:bodyDiv w:val="1"/>
      <w:marLeft w:val="0"/>
      <w:marRight w:val="0"/>
      <w:marTop w:val="0"/>
      <w:marBottom w:val="0"/>
      <w:divBdr>
        <w:top w:val="none" w:sz="0" w:space="0" w:color="auto"/>
        <w:left w:val="none" w:sz="0" w:space="0" w:color="auto"/>
        <w:bottom w:val="none" w:sz="0" w:space="0" w:color="auto"/>
        <w:right w:val="none" w:sz="0" w:space="0" w:color="auto"/>
      </w:divBdr>
    </w:div>
    <w:div w:id="343870688">
      <w:bodyDiv w:val="1"/>
      <w:marLeft w:val="0"/>
      <w:marRight w:val="0"/>
      <w:marTop w:val="0"/>
      <w:marBottom w:val="0"/>
      <w:divBdr>
        <w:top w:val="none" w:sz="0" w:space="0" w:color="auto"/>
        <w:left w:val="none" w:sz="0" w:space="0" w:color="auto"/>
        <w:bottom w:val="none" w:sz="0" w:space="0" w:color="auto"/>
        <w:right w:val="none" w:sz="0" w:space="0" w:color="auto"/>
      </w:divBdr>
      <w:divsChild>
        <w:div w:id="1429279462">
          <w:marLeft w:val="0"/>
          <w:marRight w:val="0"/>
          <w:marTop w:val="0"/>
          <w:marBottom w:val="0"/>
          <w:divBdr>
            <w:top w:val="none" w:sz="0" w:space="0" w:color="auto"/>
            <w:left w:val="none" w:sz="0" w:space="0" w:color="auto"/>
            <w:bottom w:val="none" w:sz="0" w:space="0" w:color="auto"/>
            <w:right w:val="none" w:sz="0" w:space="0" w:color="auto"/>
          </w:divBdr>
        </w:div>
        <w:div w:id="158733581">
          <w:marLeft w:val="0"/>
          <w:marRight w:val="0"/>
          <w:marTop w:val="0"/>
          <w:marBottom w:val="0"/>
          <w:divBdr>
            <w:top w:val="none" w:sz="0" w:space="0" w:color="auto"/>
            <w:left w:val="none" w:sz="0" w:space="0" w:color="auto"/>
            <w:bottom w:val="none" w:sz="0" w:space="0" w:color="auto"/>
            <w:right w:val="none" w:sz="0" w:space="0" w:color="auto"/>
          </w:divBdr>
        </w:div>
      </w:divsChild>
    </w:div>
    <w:div w:id="407307197">
      <w:bodyDiv w:val="1"/>
      <w:marLeft w:val="0"/>
      <w:marRight w:val="0"/>
      <w:marTop w:val="0"/>
      <w:marBottom w:val="0"/>
      <w:divBdr>
        <w:top w:val="none" w:sz="0" w:space="0" w:color="auto"/>
        <w:left w:val="none" w:sz="0" w:space="0" w:color="auto"/>
        <w:bottom w:val="none" w:sz="0" w:space="0" w:color="auto"/>
        <w:right w:val="none" w:sz="0" w:space="0" w:color="auto"/>
      </w:divBdr>
    </w:div>
    <w:div w:id="676734118">
      <w:bodyDiv w:val="1"/>
      <w:marLeft w:val="0"/>
      <w:marRight w:val="0"/>
      <w:marTop w:val="0"/>
      <w:marBottom w:val="0"/>
      <w:divBdr>
        <w:top w:val="none" w:sz="0" w:space="0" w:color="auto"/>
        <w:left w:val="none" w:sz="0" w:space="0" w:color="auto"/>
        <w:bottom w:val="none" w:sz="0" w:space="0" w:color="auto"/>
        <w:right w:val="none" w:sz="0" w:space="0" w:color="auto"/>
      </w:divBdr>
    </w:div>
    <w:div w:id="729768736">
      <w:bodyDiv w:val="1"/>
      <w:marLeft w:val="0"/>
      <w:marRight w:val="0"/>
      <w:marTop w:val="0"/>
      <w:marBottom w:val="0"/>
      <w:divBdr>
        <w:top w:val="none" w:sz="0" w:space="0" w:color="auto"/>
        <w:left w:val="none" w:sz="0" w:space="0" w:color="auto"/>
        <w:bottom w:val="none" w:sz="0" w:space="0" w:color="auto"/>
        <w:right w:val="none" w:sz="0" w:space="0" w:color="auto"/>
      </w:divBdr>
    </w:div>
    <w:div w:id="797912749">
      <w:bodyDiv w:val="1"/>
      <w:marLeft w:val="0"/>
      <w:marRight w:val="0"/>
      <w:marTop w:val="0"/>
      <w:marBottom w:val="0"/>
      <w:divBdr>
        <w:top w:val="none" w:sz="0" w:space="0" w:color="auto"/>
        <w:left w:val="none" w:sz="0" w:space="0" w:color="auto"/>
        <w:bottom w:val="none" w:sz="0" w:space="0" w:color="auto"/>
        <w:right w:val="none" w:sz="0" w:space="0" w:color="auto"/>
      </w:divBdr>
    </w:div>
    <w:div w:id="839657940">
      <w:bodyDiv w:val="1"/>
      <w:marLeft w:val="0"/>
      <w:marRight w:val="0"/>
      <w:marTop w:val="0"/>
      <w:marBottom w:val="0"/>
      <w:divBdr>
        <w:top w:val="none" w:sz="0" w:space="0" w:color="auto"/>
        <w:left w:val="none" w:sz="0" w:space="0" w:color="auto"/>
        <w:bottom w:val="none" w:sz="0" w:space="0" w:color="auto"/>
        <w:right w:val="none" w:sz="0" w:space="0" w:color="auto"/>
      </w:divBdr>
    </w:div>
    <w:div w:id="1126924021">
      <w:bodyDiv w:val="1"/>
      <w:marLeft w:val="0"/>
      <w:marRight w:val="0"/>
      <w:marTop w:val="0"/>
      <w:marBottom w:val="0"/>
      <w:divBdr>
        <w:top w:val="none" w:sz="0" w:space="0" w:color="auto"/>
        <w:left w:val="none" w:sz="0" w:space="0" w:color="auto"/>
        <w:bottom w:val="none" w:sz="0" w:space="0" w:color="auto"/>
        <w:right w:val="none" w:sz="0" w:space="0" w:color="auto"/>
      </w:divBdr>
    </w:div>
    <w:div w:id="1185939508">
      <w:bodyDiv w:val="1"/>
      <w:marLeft w:val="0"/>
      <w:marRight w:val="0"/>
      <w:marTop w:val="0"/>
      <w:marBottom w:val="0"/>
      <w:divBdr>
        <w:top w:val="none" w:sz="0" w:space="0" w:color="auto"/>
        <w:left w:val="none" w:sz="0" w:space="0" w:color="auto"/>
        <w:bottom w:val="none" w:sz="0" w:space="0" w:color="auto"/>
        <w:right w:val="none" w:sz="0" w:space="0" w:color="auto"/>
      </w:divBdr>
    </w:div>
    <w:div w:id="1367289844">
      <w:bodyDiv w:val="1"/>
      <w:marLeft w:val="0"/>
      <w:marRight w:val="0"/>
      <w:marTop w:val="0"/>
      <w:marBottom w:val="0"/>
      <w:divBdr>
        <w:top w:val="none" w:sz="0" w:space="0" w:color="auto"/>
        <w:left w:val="none" w:sz="0" w:space="0" w:color="auto"/>
        <w:bottom w:val="none" w:sz="0" w:space="0" w:color="auto"/>
        <w:right w:val="none" w:sz="0" w:space="0" w:color="auto"/>
      </w:divBdr>
    </w:div>
    <w:div w:id="1815682264">
      <w:bodyDiv w:val="1"/>
      <w:marLeft w:val="0"/>
      <w:marRight w:val="0"/>
      <w:marTop w:val="0"/>
      <w:marBottom w:val="0"/>
      <w:divBdr>
        <w:top w:val="none" w:sz="0" w:space="0" w:color="auto"/>
        <w:left w:val="none" w:sz="0" w:space="0" w:color="auto"/>
        <w:bottom w:val="none" w:sz="0" w:space="0" w:color="auto"/>
        <w:right w:val="none" w:sz="0" w:space="0" w:color="auto"/>
      </w:divBdr>
      <w:divsChild>
        <w:div w:id="277563613">
          <w:marLeft w:val="0"/>
          <w:marRight w:val="0"/>
          <w:marTop w:val="0"/>
          <w:marBottom w:val="0"/>
          <w:divBdr>
            <w:top w:val="none" w:sz="0" w:space="0" w:color="auto"/>
            <w:left w:val="none" w:sz="0" w:space="0" w:color="auto"/>
            <w:bottom w:val="none" w:sz="0" w:space="0" w:color="auto"/>
            <w:right w:val="none" w:sz="0" w:space="0" w:color="auto"/>
          </w:divBdr>
        </w:div>
        <w:div w:id="1502037640">
          <w:marLeft w:val="0"/>
          <w:marRight w:val="0"/>
          <w:marTop w:val="0"/>
          <w:marBottom w:val="0"/>
          <w:divBdr>
            <w:top w:val="none" w:sz="0" w:space="0" w:color="auto"/>
            <w:left w:val="none" w:sz="0" w:space="0" w:color="auto"/>
            <w:bottom w:val="none" w:sz="0" w:space="0" w:color="auto"/>
            <w:right w:val="none" w:sz="0" w:space="0" w:color="auto"/>
          </w:divBdr>
        </w:div>
        <w:div w:id="2119369764">
          <w:marLeft w:val="0"/>
          <w:marRight w:val="0"/>
          <w:marTop w:val="0"/>
          <w:marBottom w:val="0"/>
          <w:divBdr>
            <w:top w:val="none" w:sz="0" w:space="0" w:color="auto"/>
            <w:left w:val="none" w:sz="0" w:space="0" w:color="auto"/>
            <w:bottom w:val="none" w:sz="0" w:space="0" w:color="auto"/>
            <w:right w:val="none" w:sz="0" w:space="0" w:color="auto"/>
          </w:divBdr>
        </w:div>
        <w:div w:id="1648392676">
          <w:marLeft w:val="0"/>
          <w:marRight w:val="0"/>
          <w:marTop w:val="0"/>
          <w:marBottom w:val="0"/>
          <w:divBdr>
            <w:top w:val="none" w:sz="0" w:space="0" w:color="auto"/>
            <w:left w:val="none" w:sz="0" w:space="0" w:color="auto"/>
            <w:bottom w:val="none" w:sz="0" w:space="0" w:color="auto"/>
            <w:right w:val="none" w:sz="0" w:space="0" w:color="auto"/>
          </w:divBdr>
        </w:div>
        <w:div w:id="1433282078">
          <w:marLeft w:val="0"/>
          <w:marRight w:val="0"/>
          <w:marTop w:val="0"/>
          <w:marBottom w:val="0"/>
          <w:divBdr>
            <w:top w:val="none" w:sz="0" w:space="0" w:color="auto"/>
            <w:left w:val="none" w:sz="0" w:space="0" w:color="auto"/>
            <w:bottom w:val="none" w:sz="0" w:space="0" w:color="auto"/>
            <w:right w:val="none" w:sz="0" w:space="0" w:color="auto"/>
          </w:divBdr>
        </w:div>
        <w:div w:id="1710912493">
          <w:marLeft w:val="0"/>
          <w:marRight w:val="0"/>
          <w:marTop w:val="0"/>
          <w:marBottom w:val="0"/>
          <w:divBdr>
            <w:top w:val="none" w:sz="0" w:space="0" w:color="auto"/>
            <w:left w:val="none" w:sz="0" w:space="0" w:color="auto"/>
            <w:bottom w:val="none" w:sz="0" w:space="0" w:color="auto"/>
            <w:right w:val="none" w:sz="0" w:space="0" w:color="auto"/>
          </w:divBdr>
        </w:div>
      </w:divsChild>
    </w:div>
    <w:div w:id="1870608160">
      <w:bodyDiv w:val="1"/>
      <w:marLeft w:val="0"/>
      <w:marRight w:val="0"/>
      <w:marTop w:val="0"/>
      <w:marBottom w:val="0"/>
      <w:divBdr>
        <w:top w:val="none" w:sz="0" w:space="0" w:color="auto"/>
        <w:left w:val="none" w:sz="0" w:space="0" w:color="auto"/>
        <w:bottom w:val="none" w:sz="0" w:space="0" w:color="auto"/>
        <w:right w:val="none" w:sz="0" w:space="0" w:color="auto"/>
      </w:divBdr>
    </w:div>
    <w:div w:id="1928271127">
      <w:bodyDiv w:val="1"/>
      <w:marLeft w:val="0"/>
      <w:marRight w:val="0"/>
      <w:marTop w:val="0"/>
      <w:marBottom w:val="0"/>
      <w:divBdr>
        <w:top w:val="none" w:sz="0" w:space="0" w:color="auto"/>
        <w:left w:val="none" w:sz="0" w:space="0" w:color="auto"/>
        <w:bottom w:val="none" w:sz="0" w:space="0" w:color="auto"/>
        <w:right w:val="none" w:sz="0" w:space="0" w:color="auto"/>
      </w:divBdr>
    </w:div>
    <w:div w:id="204841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ffingtonpost.com/2009/09/16/camp-bucca-military-close_n_289285.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stor.org/stable/pdfplus/3012699.pdf?&amp;acceptTC=true&amp;jpdConfirm=tru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blasim.blogspot.com/" TargetMode="External"/><Relationship Id="rId4" Type="http://schemas.openxmlformats.org/officeDocument/2006/relationships/webSettings" Target="webSettings.xml"/><Relationship Id="rId9" Type="http://schemas.openxmlformats.org/officeDocument/2006/relationships/hyperlink" Target="http://www.labyrinthbooks.com/events_detail.aspx?evtid=75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1594</Words>
  <Characters>9087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10660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Al-Musawi Laptop</dc:creator>
  <cp:lastModifiedBy>karim malak</cp:lastModifiedBy>
  <cp:revision>8</cp:revision>
  <cp:lastPrinted>2017-09-07T17:01:00Z</cp:lastPrinted>
  <dcterms:created xsi:type="dcterms:W3CDTF">2017-09-07T17:25:00Z</dcterms:created>
  <dcterms:modified xsi:type="dcterms:W3CDTF">2020-07-23T18:54:00Z</dcterms:modified>
</cp:coreProperties>
</file>