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49" w:rsidRPr="0092112B" w:rsidRDefault="00B11A6D" w:rsidP="0001665B">
      <w:pPr>
        <w:spacing w:before="40" w:line="200" w:lineRule="exact"/>
        <w:rPr>
          <w:rFonts w:eastAsia="Arial Unicode MS" w:cstheme="minorHAnsi"/>
          <w:sz w:val="20"/>
          <w:szCs w:val="20"/>
        </w:rPr>
      </w:pPr>
      <w:proofErr w:type="spellStart"/>
      <w:r w:rsidRPr="0092112B">
        <w:rPr>
          <w:rFonts w:eastAsia="Arial Unicode MS" w:cstheme="minorHAnsi"/>
          <w:b/>
          <w:sz w:val="24"/>
          <w:szCs w:val="24"/>
        </w:rPr>
        <w:t>Qun</w:t>
      </w:r>
      <w:proofErr w:type="spellEnd"/>
      <w:r w:rsidR="009A5C49" w:rsidRPr="0092112B">
        <w:rPr>
          <w:rFonts w:eastAsia="Arial Unicode MS" w:cstheme="minorHAnsi"/>
          <w:b/>
          <w:sz w:val="24"/>
          <w:szCs w:val="24"/>
        </w:rPr>
        <w:t xml:space="preserve"> </w:t>
      </w:r>
      <w:r w:rsidRPr="0092112B">
        <w:rPr>
          <w:rFonts w:eastAsia="Arial Unicode MS" w:cstheme="minorHAnsi"/>
          <w:b/>
          <w:sz w:val="24"/>
          <w:szCs w:val="24"/>
        </w:rPr>
        <w:t>He</w:t>
      </w:r>
      <w:r w:rsidR="00557856" w:rsidRPr="0092112B">
        <w:rPr>
          <w:rFonts w:eastAsia="Arial Unicode MS" w:cstheme="minorHAnsi"/>
          <w:sz w:val="20"/>
          <w:szCs w:val="20"/>
        </w:rPr>
        <w:t xml:space="preserve">   </w:t>
      </w:r>
      <w:r w:rsidR="00217948" w:rsidRPr="0092112B">
        <w:rPr>
          <w:rFonts w:eastAsia="Arial Unicode MS" w:cstheme="minorHAnsi"/>
          <w:sz w:val="20"/>
          <w:szCs w:val="20"/>
        </w:rPr>
        <w:t xml:space="preserve">  </w:t>
      </w:r>
      <w:r w:rsidR="00D96BF0" w:rsidRPr="0092112B">
        <w:rPr>
          <w:rFonts w:eastAsia="Arial Unicode MS" w:cstheme="minorHAnsi"/>
          <w:sz w:val="20"/>
          <w:szCs w:val="20"/>
        </w:rPr>
        <w:t xml:space="preserve"> </w:t>
      </w:r>
      <w:r w:rsidR="00217948" w:rsidRPr="0092112B">
        <w:rPr>
          <w:rFonts w:eastAsia="Arial Unicode MS" w:cstheme="minorHAnsi"/>
          <w:sz w:val="20"/>
          <w:szCs w:val="20"/>
        </w:rPr>
        <w:t xml:space="preserve"> </w:t>
      </w:r>
      <w:r w:rsidR="00520F1C" w:rsidRPr="0092112B">
        <w:rPr>
          <w:rFonts w:eastAsia="Arial Unicode MS" w:cstheme="minorHAnsi"/>
          <w:sz w:val="20"/>
          <w:szCs w:val="20"/>
        </w:rPr>
        <w:t>Columbia University</w:t>
      </w:r>
      <w:r w:rsidR="00557856" w:rsidRPr="0092112B">
        <w:rPr>
          <w:rFonts w:eastAsia="Arial Unicode MS" w:cstheme="minorHAnsi"/>
          <w:sz w:val="18"/>
          <w:szCs w:val="18"/>
        </w:rPr>
        <w:t>,</w:t>
      </w:r>
      <w:r w:rsidRPr="0092112B">
        <w:rPr>
          <w:rFonts w:eastAsia="Arial Unicode MS" w:cstheme="minorHAnsi"/>
          <w:sz w:val="18"/>
          <w:szCs w:val="18"/>
        </w:rPr>
        <w:t xml:space="preserve"> </w:t>
      </w:r>
      <w:r w:rsidR="00520F1C" w:rsidRPr="0092112B">
        <w:rPr>
          <w:rFonts w:eastAsia="Arial Unicode MS" w:cstheme="minorHAnsi"/>
          <w:sz w:val="18"/>
          <w:szCs w:val="18"/>
        </w:rPr>
        <w:t>NY 10027</w:t>
      </w:r>
      <w:r w:rsidR="00516688" w:rsidRPr="0092112B">
        <w:rPr>
          <w:rFonts w:eastAsia="Arial Unicode MS" w:cstheme="minorHAnsi"/>
          <w:sz w:val="18"/>
          <w:szCs w:val="18"/>
        </w:rPr>
        <w:t>,</w:t>
      </w:r>
      <w:r w:rsidRPr="0092112B">
        <w:rPr>
          <w:rFonts w:eastAsia="Arial Unicode MS" w:cstheme="minorHAnsi"/>
          <w:sz w:val="18"/>
          <w:szCs w:val="18"/>
        </w:rPr>
        <w:t xml:space="preserve"> </w:t>
      </w:r>
      <w:r w:rsidR="00520F1C" w:rsidRPr="0092112B">
        <w:rPr>
          <w:rFonts w:eastAsia="Arial Unicode MS" w:cstheme="minorHAnsi"/>
          <w:sz w:val="18"/>
          <w:szCs w:val="18"/>
        </w:rPr>
        <w:t>USA</w:t>
      </w:r>
      <w:r w:rsidR="00516688" w:rsidRPr="0092112B">
        <w:rPr>
          <w:rFonts w:eastAsia="Arial Unicode MS" w:cstheme="minorHAnsi"/>
          <w:sz w:val="18"/>
          <w:szCs w:val="18"/>
        </w:rPr>
        <w:t>,</w:t>
      </w:r>
      <w:r w:rsidRPr="0092112B">
        <w:rPr>
          <w:rFonts w:eastAsia="Arial Unicode MS" w:cstheme="minorHAnsi"/>
          <w:sz w:val="18"/>
          <w:szCs w:val="18"/>
        </w:rPr>
        <w:t xml:space="preserve"> q</w:t>
      </w:r>
      <w:r w:rsidR="00520F1C" w:rsidRPr="0092112B">
        <w:rPr>
          <w:rFonts w:eastAsia="Arial Unicode MS" w:cstheme="minorHAnsi"/>
          <w:sz w:val="18"/>
          <w:szCs w:val="18"/>
        </w:rPr>
        <w:t>h</w:t>
      </w:r>
      <w:r w:rsidR="007357AC" w:rsidRPr="0092112B">
        <w:rPr>
          <w:rFonts w:eastAsia="Arial Unicode MS" w:cstheme="minorHAnsi"/>
          <w:sz w:val="18"/>
          <w:szCs w:val="18"/>
        </w:rPr>
        <w:t>2204</w:t>
      </w:r>
      <w:r w:rsidR="009A5C49" w:rsidRPr="0092112B">
        <w:rPr>
          <w:rFonts w:eastAsia="Arial Unicode MS" w:cstheme="minorHAnsi"/>
          <w:sz w:val="18"/>
          <w:szCs w:val="18"/>
        </w:rPr>
        <w:t>@</w:t>
      </w:r>
      <w:r w:rsidR="00520F1C" w:rsidRPr="0092112B">
        <w:rPr>
          <w:rFonts w:eastAsia="Arial Unicode MS" w:cstheme="minorHAnsi"/>
          <w:sz w:val="18"/>
          <w:szCs w:val="18"/>
        </w:rPr>
        <w:t>columbia</w:t>
      </w:r>
      <w:r w:rsidRPr="0092112B">
        <w:rPr>
          <w:rFonts w:eastAsia="Arial Unicode MS" w:cstheme="minorHAnsi"/>
          <w:sz w:val="18"/>
          <w:szCs w:val="18"/>
        </w:rPr>
        <w:t>.edu</w:t>
      </w:r>
      <w:r w:rsidR="00557856" w:rsidRPr="0092112B">
        <w:rPr>
          <w:rFonts w:eastAsia="Arial Unicode MS" w:cstheme="minorHAnsi"/>
          <w:sz w:val="18"/>
          <w:szCs w:val="18"/>
        </w:rPr>
        <w:t xml:space="preserve">, </w:t>
      </w:r>
      <w:r w:rsidR="00DF37F9" w:rsidRPr="0092112B">
        <w:rPr>
          <w:rFonts w:eastAsia="Arial Unicode MS" w:cstheme="minorHAnsi"/>
          <w:sz w:val="18"/>
          <w:szCs w:val="18"/>
        </w:rPr>
        <w:t xml:space="preserve">+1 </w:t>
      </w:r>
      <w:r w:rsidR="00520F1C" w:rsidRPr="0092112B">
        <w:rPr>
          <w:rFonts w:eastAsia="Arial Unicode MS" w:cstheme="minorHAnsi"/>
          <w:sz w:val="18"/>
          <w:szCs w:val="18"/>
        </w:rPr>
        <w:t>(917)</w:t>
      </w:r>
      <w:r w:rsidR="009A5C49" w:rsidRPr="0092112B">
        <w:rPr>
          <w:rFonts w:eastAsia="Arial Unicode MS" w:cstheme="minorHAnsi"/>
          <w:sz w:val="18"/>
          <w:szCs w:val="18"/>
        </w:rPr>
        <w:t>-</w:t>
      </w:r>
      <w:r w:rsidR="00520F1C" w:rsidRPr="0092112B">
        <w:rPr>
          <w:rFonts w:eastAsia="Arial Unicode MS" w:cstheme="minorHAnsi"/>
          <w:sz w:val="18"/>
          <w:szCs w:val="18"/>
        </w:rPr>
        <w:t>288-9047</w:t>
      </w:r>
    </w:p>
    <w:p w:rsidR="00516688" w:rsidRPr="00516688" w:rsidRDefault="00180027" w:rsidP="00516688">
      <w:pPr>
        <w:spacing w:line="20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4pt;width:423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9A5C49" w:rsidRPr="0092112B" w:rsidRDefault="009A5C49" w:rsidP="001E5767">
      <w:pPr>
        <w:spacing w:before="40" w:after="120" w:line="200" w:lineRule="exact"/>
        <w:rPr>
          <w:rFonts w:eastAsia="Arial Unicode MS" w:cstheme="minorHAnsi"/>
          <w:sz w:val="20"/>
          <w:szCs w:val="20"/>
          <w:u w:val="single"/>
        </w:rPr>
      </w:pPr>
      <w:r w:rsidRPr="0092112B">
        <w:rPr>
          <w:rFonts w:eastAsia="Arial Unicode MS" w:cstheme="minorHAnsi"/>
          <w:b/>
          <w:sz w:val="24"/>
          <w:szCs w:val="24"/>
        </w:rPr>
        <w:t>E</w:t>
      </w:r>
      <w:r w:rsidR="00E73011" w:rsidRPr="0092112B">
        <w:rPr>
          <w:rFonts w:eastAsia="Arial Unicode MS" w:cstheme="minorHAnsi"/>
          <w:b/>
          <w:sz w:val="24"/>
          <w:szCs w:val="24"/>
        </w:rPr>
        <w:t>ducation Background</w:t>
      </w:r>
      <w:r w:rsidRPr="0092112B">
        <w:rPr>
          <w:rFonts w:eastAsia="Arial Unicode MS" w:cstheme="minorHAnsi"/>
          <w:b/>
          <w:sz w:val="24"/>
          <w:szCs w:val="24"/>
        </w:rPr>
        <w:t>:</w:t>
      </w:r>
    </w:p>
    <w:p w:rsidR="009A5C49" w:rsidRPr="0092112B" w:rsidRDefault="00520F1C" w:rsidP="00566FAF">
      <w:pPr>
        <w:spacing w:before="20" w:after="20" w:line="200" w:lineRule="exact"/>
        <w:rPr>
          <w:rFonts w:eastAsia="Arial Unicode MS" w:cstheme="minorHAnsi"/>
          <w:sz w:val="20"/>
          <w:szCs w:val="20"/>
        </w:rPr>
      </w:pPr>
      <w:r w:rsidRPr="0092112B">
        <w:rPr>
          <w:rFonts w:eastAsia="Arial Unicode MS" w:cstheme="minorHAnsi"/>
          <w:i/>
          <w:sz w:val="20"/>
          <w:szCs w:val="20"/>
        </w:rPr>
        <w:t>2011</w:t>
      </w:r>
      <w:r w:rsidR="0025791E" w:rsidRPr="0092112B">
        <w:rPr>
          <w:rFonts w:eastAsia="Arial Unicode MS" w:cstheme="minorHAnsi"/>
          <w:i/>
          <w:sz w:val="20"/>
          <w:szCs w:val="20"/>
        </w:rPr>
        <w:t>.9</w:t>
      </w:r>
      <w:r w:rsidRPr="0092112B">
        <w:rPr>
          <w:rFonts w:eastAsia="Arial Unicode MS" w:cstheme="minorHAnsi"/>
          <w:i/>
          <w:sz w:val="20"/>
          <w:szCs w:val="20"/>
        </w:rPr>
        <w:t>-2015</w:t>
      </w:r>
      <w:r w:rsidR="0025791E" w:rsidRPr="0092112B">
        <w:rPr>
          <w:rFonts w:eastAsia="Arial Unicode MS" w:cstheme="minorHAnsi"/>
          <w:i/>
          <w:sz w:val="20"/>
          <w:szCs w:val="20"/>
        </w:rPr>
        <w:t>.6</w:t>
      </w:r>
      <w:r w:rsidRPr="0092112B">
        <w:rPr>
          <w:rFonts w:eastAsia="Arial Unicode MS" w:cstheme="minorHAnsi"/>
          <w:sz w:val="20"/>
          <w:szCs w:val="20"/>
        </w:rPr>
        <w:t xml:space="preserve"> </w:t>
      </w:r>
      <w:r w:rsidR="00451141" w:rsidRPr="0092112B">
        <w:rPr>
          <w:rFonts w:eastAsia="Arial Unicode MS" w:cstheme="minorHAnsi"/>
          <w:sz w:val="20"/>
          <w:szCs w:val="20"/>
        </w:rPr>
        <w:t xml:space="preserve"> </w:t>
      </w:r>
      <w:r w:rsidR="0092112B">
        <w:rPr>
          <w:rFonts w:eastAsia="Arial Unicode MS" w:cstheme="minorHAnsi"/>
          <w:sz w:val="20"/>
          <w:szCs w:val="20"/>
        </w:rPr>
        <w:t xml:space="preserve">  </w:t>
      </w:r>
      <w:r w:rsidR="00B11A6D" w:rsidRPr="0092112B">
        <w:rPr>
          <w:rFonts w:eastAsia="Arial Unicode MS" w:cstheme="minorHAnsi"/>
          <w:sz w:val="20"/>
          <w:szCs w:val="20"/>
        </w:rPr>
        <w:t>Undergraduate education</w:t>
      </w:r>
      <w:r w:rsidR="00E73011" w:rsidRPr="0092112B">
        <w:rPr>
          <w:rFonts w:eastAsia="Arial Unicode MS" w:cstheme="minorHAnsi"/>
          <w:sz w:val="20"/>
          <w:szCs w:val="20"/>
        </w:rPr>
        <w:t xml:space="preserve">        </w:t>
      </w:r>
      <w:r w:rsidRPr="0092112B">
        <w:rPr>
          <w:rFonts w:eastAsia="Arial Unicode MS" w:cstheme="minorHAnsi"/>
          <w:sz w:val="20"/>
          <w:szCs w:val="20"/>
        </w:rPr>
        <w:t xml:space="preserve">    </w:t>
      </w:r>
      <w:r w:rsidR="003329E3" w:rsidRPr="0092112B">
        <w:rPr>
          <w:rFonts w:eastAsia="Arial Unicode MS" w:cstheme="minorHAnsi"/>
          <w:sz w:val="20"/>
          <w:szCs w:val="20"/>
        </w:rPr>
        <w:t xml:space="preserve">   </w:t>
      </w:r>
      <w:r w:rsidR="0092112B">
        <w:rPr>
          <w:rFonts w:eastAsia="Arial Unicode MS" w:cstheme="minorHAnsi"/>
          <w:sz w:val="20"/>
          <w:szCs w:val="20"/>
        </w:rPr>
        <w:t>A</w:t>
      </w:r>
      <w:r w:rsidR="00B11A6D" w:rsidRPr="0092112B">
        <w:rPr>
          <w:rFonts w:eastAsia="Arial Unicode MS" w:cstheme="minorHAnsi"/>
          <w:sz w:val="20"/>
          <w:szCs w:val="20"/>
        </w:rPr>
        <w:t xml:space="preserve">nhui </w:t>
      </w:r>
      <w:r w:rsidR="00E73011" w:rsidRPr="0092112B">
        <w:rPr>
          <w:rFonts w:eastAsia="Arial Unicode MS" w:cstheme="minorHAnsi"/>
          <w:sz w:val="20"/>
          <w:szCs w:val="20"/>
        </w:rPr>
        <w:t>University</w:t>
      </w:r>
      <w:r w:rsidR="0092112B">
        <w:rPr>
          <w:rFonts w:eastAsia="Arial Unicode MS" w:cstheme="minorHAnsi"/>
          <w:sz w:val="20"/>
          <w:szCs w:val="20"/>
        </w:rPr>
        <w:t xml:space="preserve"> (AHU)</w:t>
      </w:r>
      <w:r w:rsidR="00E73011" w:rsidRPr="0092112B">
        <w:rPr>
          <w:rFonts w:eastAsia="Arial Unicode MS" w:cstheme="minorHAnsi"/>
          <w:sz w:val="20"/>
          <w:szCs w:val="20"/>
        </w:rPr>
        <w:t xml:space="preserve">, </w:t>
      </w:r>
      <w:r w:rsidR="00B11A6D" w:rsidRPr="0092112B">
        <w:rPr>
          <w:rFonts w:eastAsia="Arial Unicode MS" w:cstheme="minorHAnsi"/>
          <w:sz w:val="20"/>
          <w:szCs w:val="20"/>
        </w:rPr>
        <w:t>Hefei</w:t>
      </w:r>
      <w:r w:rsidR="00E73011" w:rsidRPr="0092112B">
        <w:rPr>
          <w:rFonts w:eastAsia="Arial Unicode MS" w:cstheme="minorHAnsi"/>
          <w:sz w:val="20"/>
          <w:szCs w:val="20"/>
        </w:rPr>
        <w:t>, China</w:t>
      </w:r>
    </w:p>
    <w:p w:rsidR="00352F26" w:rsidRPr="0092112B" w:rsidRDefault="00352F26" w:rsidP="00566FAF">
      <w:pPr>
        <w:spacing w:before="20" w:after="20" w:line="200" w:lineRule="exact"/>
        <w:rPr>
          <w:rFonts w:eastAsia="Arial Unicode MS" w:cstheme="minorHAnsi"/>
          <w:sz w:val="20"/>
          <w:szCs w:val="20"/>
        </w:rPr>
      </w:pPr>
    </w:p>
    <w:p w:rsidR="00E73011" w:rsidRPr="0092112B" w:rsidRDefault="00451141" w:rsidP="00566FAF">
      <w:pPr>
        <w:spacing w:before="20" w:after="20" w:line="200" w:lineRule="exact"/>
        <w:rPr>
          <w:rFonts w:eastAsia="Arial Unicode MS" w:cstheme="minorHAnsi"/>
          <w:sz w:val="20"/>
          <w:szCs w:val="20"/>
        </w:rPr>
      </w:pPr>
      <w:r w:rsidRPr="0092112B">
        <w:rPr>
          <w:rFonts w:eastAsia="Arial Unicode MS" w:cstheme="minorHAnsi"/>
          <w:i/>
          <w:sz w:val="20"/>
          <w:szCs w:val="20"/>
        </w:rPr>
        <w:t>2015</w:t>
      </w:r>
      <w:r w:rsidR="0025791E" w:rsidRPr="0092112B">
        <w:rPr>
          <w:rFonts w:eastAsia="Arial Unicode MS" w:cstheme="minorHAnsi"/>
          <w:i/>
          <w:sz w:val="20"/>
          <w:szCs w:val="20"/>
        </w:rPr>
        <w:t>.9</w:t>
      </w:r>
      <w:r w:rsidRPr="0092112B">
        <w:rPr>
          <w:rFonts w:eastAsia="Arial Unicode MS" w:cstheme="minorHAnsi"/>
          <w:i/>
          <w:sz w:val="20"/>
          <w:szCs w:val="20"/>
        </w:rPr>
        <w:t>-present</w:t>
      </w:r>
      <w:r w:rsidRPr="0092112B">
        <w:rPr>
          <w:rFonts w:eastAsia="Arial Unicode MS" w:cstheme="minorHAnsi"/>
          <w:sz w:val="20"/>
          <w:szCs w:val="20"/>
        </w:rPr>
        <w:t xml:space="preserve">  </w:t>
      </w:r>
      <w:r w:rsidR="0092112B">
        <w:rPr>
          <w:rFonts w:eastAsia="Arial Unicode MS" w:cstheme="minorHAnsi"/>
          <w:sz w:val="20"/>
          <w:szCs w:val="20"/>
        </w:rPr>
        <w:t xml:space="preserve">  </w:t>
      </w:r>
      <w:r w:rsidR="0001665B" w:rsidRPr="0092112B">
        <w:rPr>
          <w:rFonts w:eastAsia="Arial Unicode MS" w:cstheme="minorHAnsi"/>
          <w:sz w:val="20"/>
          <w:szCs w:val="20"/>
        </w:rPr>
        <w:t xml:space="preserve">Graduate education          </w:t>
      </w:r>
      <w:r w:rsidR="003008E4" w:rsidRPr="0092112B">
        <w:rPr>
          <w:rFonts w:eastAsia="Arial Unicode MS" w:cstheme="minorHAnsi"/>
          <w:sz w:val="20"/>
          <w:szCs w:val="20"/>
        </w:rPr>
        <w:t xml:space="preserve"> </w:t>
      </w:r>
      <w:r w:rsidR="0001665B" w:rsidRPr="0092112B">
        <w:rPr>
          <w:rFonts w:eastAsia="Arial Unicode MS" w:cstheme="minorHAnsi"/>
          <w:sz w:val="20"/>
          <w:szCs w:val="20"/>
        </w:rPr>
        <w:t>University of Science and Technology of China</w:t>
      </w:r>
      <w:r w:rsidR="0092112B">
        <w:rPr>
          <w:rFonts w:eastAsia="Arial Unicode MS" w:cstheme="minorHAnsi"/>
          <w:sz w:val="20"/>
          <w:szCs w:val="20"/>
        </w:rPr>
        <w:t xml:space="preserve"> (USTC)</w:t>
      </w:r>
      <w:r w:rsidR="0001665B" w:rsidRPr="0092112B">
        <w:rPr>
          <w:rFonts w:eastAsia="Arial Unicode MS" w:cstheme="minorHAnsi"/>
          <w:sz w:val="20"/>
          <w:szCs w:val="20"/>
        </w:rPr>
        <w:t>, Hefei, China</w:t>
      </w:r>
    </w:p>
    <w:p w:rsidR="00352F26" w:rsidRPr="0092112B" w:rsidRDefault="00352F26" w:rsidP="00566FAF">
      <w:pPr>
        <w:spacing w:before="20" w:after="20" w:line="200" w:lineRule="exact"/>
        <w:rPr>
          <w:rFonts w:eastAsia="Arial Unicode MS" w:cstheme="minorHAnsi"/>
          <w:sz w:val="20"/>
          <w:szCs w:val="20"/>
        </w:rPr>
      </w:pPr>
    </w:p>
    <w:p w:rsidR="00520F1C" w:rsidRPr="0092112B" w:rsidRDefault="00451141" w:rsidP="00566FAF">
      <w:pPr>
        <w:spacing w:before="20" w:after="80" w:line="200" w:lineRule="exact"/>
        <w:rPr>
          <w:rFonts w:cstheme="minorHAnsi"/>
          <w:sz w:val="20"/>
          <w:szCs w:val="20"/>
        </w:rPr>
      </w:pPr>
      <w:r w:rsidRPr="0092112B">
        <w:rPr>
          <w:rFonts w:cstheme="minorHAnsi"/>
          <w:i/>
          <w:sz w:val="20"/>
          <w:szCs w:val="20"/>
        </w:rPr>
        <w:t>2018</w:t>
      </w:r>
      <w:r w:rsidR="0025791E" w:rsidRPr="0092112B">
        <w:rPr>
          <w:rFonts w:cstheme="minorHAnsi"/>
          <w:i/>
          <w:sz w:val="20"/>
          <w:szCs w:val="20"/>
        </w:rPr>
        <w:t>.11</w:t>
      </w:r>
      <w:r w:rsidRPr="0092112B">
        <w:rPr>
          <w:rFonts w:cstheme="minorHAnsi"/>
          <w:i/>
          <w:sz w:val="20"/>
          <w:szCs w:val="20"/>
        </w:rPr>
        <w:t>-present</w:t>
      </w:r>
      <w:r w:rsidRPr="0092112B">
        <w:rPr>
          <w:rFonts w:cstheme="minorHAnsi"/>
          <w:sz w:val="20"/>
          <w:szCs w:val="20"/>
        </w:rPr>
        <w:t xml:space="preserve">  </w:t>
      </w:r>
      <w:r w:rsidR="0092112B">
        <w:rPr>
          <w:rFonts w:cstheme="minorHAnsi"/>
          <w:sz w:val="20"/>
          <w:szCs w:val="20"/>
        </w:rPr>
        <w:t xml:space="preserve">  </w:t>
      </w:r>
      <w:r w:rsidR="00520F1C" w:rsidRPr="0092112B">
        <w:rPr>
          <w:rFonts w:cstheme="minorHAnsi"/>
          <w:sz w:val="20"/>
          <w:szCs w:val="20"/>
        </w:rPr>
        <w:t xml:space="preserve">Visiting scholar                  </w:t>
      </w:r>
      <w:r w:rsidRPr="0092112B">
        <w:rPr>
          <w:rFonts w:cstheme="minorHAnsi"/>
          <w:sz w:val="20"/>
          <w:szCs w:val="20"/>
        </w:rPr>
        <w:t xml:space="preserve">  </w:t>
      </w:r>
      <w:r w:rsidR="00520F1C" w:rsidRPr="0092112B">
        <w:rPr>
          <w:rFonts w:cstheme="minorHAnsi"/>
          <w:sz w:val="20"/>
          <w:szCs w:val="20"/>
        </w:rPr>
        <w:t>Columbia University</w:t>
      </w:r>
      <w:r w:rsidR="0092112B">
        <w:rPr>
          <w:rFonts w:cstheme="minorHAnsi"/>
          <w:sz w:val="20"/>
          <w:szCs w:val="20"/>
        </w:rPr>
        <w:t xml:space="preserve"> (CU)</w:t>
      </w:r>
      <w:r w:rsidR="00520F1C" w:rsidRPr="0092112B">
        <w:rPr>
          <w:rFonts w:cstheme="minorHAnsi"/>
          <w:sz w:val="20"/>
          <w:szCs w:val="20"/>
        </w:rPr>
        <w:t>, New York, USA</w:t>
      </w:r>
    </w:p>
    <w:p w:rsidR="00516688" w:rsidRDefault="00180027" w:rsidP="00516688">
      <w:pPr>
        <w:pStyle w:val="a8"/>
        <w:spacing w:line="200" w:lineRule="exact"/>
        <w:rPr>
          <w:rStyle w:val="def"/>
          <w:rFonts w:ascii="Arial Unicode MS" w:eastAsia="Arial Unicode MS" w:hAnsi="Arial Unicode MS" w:cs="Arial Unicode MS"/>
          <w:color w:val="31313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313131"/>
          <w:sz w:val="20"/>
          <w:szCs w:val="20"/>
        </w:rPr>
        <w:pict>
          <v:shape id="_x0000_s1033" type="#_x0000_t32" style="position:absolute;margin-left:1.5pt;margin-top:5.5pt;width:423pt;height:0;z-index:251663360" o:connectortype="straight" strokecolor="black [3213]" strokeweight="3pt">
            <v:shadow type="perspective" color="#7f7f7f [1601]" opacity=".5" offset="1pt" offset2="-1pt"/>
          </v:shape>
        </w:pict>
      </w:r>
    </w:p>
    <w:p w:rsidR="00516688" w:rsidRPr="0092112B" w:rsidRDefault="00516688" w:rsidP="00566FAF">
      <w:pPr>
        <w:pStyle w:val="a8"/>
        <w:spacing w:before="40" w:after="120" w:line="200" w:lineRule="exact"/>
        <w:rPr>
          <w:rStyle w:val="def"/>
          <w:rFonts w:asciiTheme="minorHAnsi" w:eastAsia="Arial Unicode MS" w:hAnsiTheme="minorHAnsi" w:cstheme="minorHAnsi"/>
          <w:b/>
          <w:color w:val="313131"/>
        </w:rPr>
      </w:pPr>
      <w:r w:rsidRPr="0092112B">
        <w:rPr>
          <w:rStyle w:val="def"/>
          <w:rFonts w:asciiTheme="minorHAnsi" w:eastAsia="Arial Unicode MS" w:hAnsiTheme="minorHAnsi" w:cstheme="minorHAnsi"/>
          <w:b/>
          <w:color w:val="313131"/>
        </w:rPr>
        <w:t>Academic Achievements: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bookmarkStart w:id="0" w:name="OLE_LINK4"/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second-prize scholarship from AHU.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first-prize scholarship from AHU (2 times)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National Encouragement scholarship from AHU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first-prize scholarship from USTC (4 times)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National scholarship from USTC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 xml:space="preserve">Tang </w:t>
      </w:r>
      <w:proofErr w:type="spellStart"/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lixin</w:t>
      </w:r>
      <w:proofErr w:type="spellEnd"/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 xml:space="preserve"> scholarship from USTC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The scholarship for outstanding graduate students from CSC</w:t>
      </w:r>
    </w:p>
    <w:p w:rsidR="002E7EF3" w:rsidRPr="0092112B" w:rsidRDefault="002E7EF3" w:rsidP="002E7EF3">
      <w:pPr>
        <w:pStyle w:val="a8"/>
        <w:numPr>
          <w:ilvl w:val="0"/>
          <w:numId w:val="4"/>
        </w:numPr>
        <w:spacing w:before="20" w:after="80" w:line="200" w:lineRule="exact"/>
        <w:rPr>
          <w:rFonts w:asciiTheme="minorHAnsi" w:hAnsiTheme="minorHAnsi" w:cstheme="minorHAnsi"/>
          <w:i/>
          <w:iCs/>
          <w:color w:val="313131"/>
          <w:sz w:val="20"/>
          <w:szCs w:val="20"/>
        </w:rPr>
      </w:pPr>
      <w:r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and other scholarships</w:t>
      </w:r>
      <w:r w:rsidR="00B81CCB" w:rsidRPr="0092112B">
        <w:rPr>
          <w:rFonts w:asciiTheme="minorHAnsi" w:hAnsiTheme="minorHAnsi" w:cstheme="minorHAnsi"/>
          <w:i/>
          <w:iCs/>
          <w:color w:val="313131"/>
          <w:sz w:val="20"/>
          <w:szCs w:val="20"/>
        </w:rPr>
        <w:t>…</w:t>
      </w:r>
    </w:p>
    <w:bookmarkEnd w:id="0"/>
    <w:p w:rsidR="00516688" w:rsidRDefault="00180027" w:rsidP="00516688">
      <w:pPr>
        <w:spacing w:line="200" w:lineRule="exact"/>
        <w:rPr>
          <w:rStyle w:val="def"/>
          <w:rFonts w:ascii="Arial Unicode MS" w:eastAsia="Arial Unicode MS" w:hAnsi="Arial Unicode MS" w:cs="Arial Unicode MS"/>
          <w:b/>
          <w:color w:val="313131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 id="_x0000_s1034" type="#_x0000_t32" style="position:absolute;left:0;text-align:left;margin-left:1.5pt;margin-top:6.25pt;width:423pt;height:0;z-index:251665408" o:connectortype="straight" strokecolor="black [3213]" strokeweight="3pt">
            <v:shadow type="perspective" color="#7f7f7f [1601]" opacity=".5" offset="1pt" offset2="-1pt"/>
          </v:shape>
        </w:pict>
      </w:r>
    </w:p>
    <w:p w:rsidR="00516688" w:rsidRPr="0092112B" w:rsidRDefault="00516688" w:rsidP="001E5767">
      <w:pPr>
        <w:spacing w:before="40" w:after="120" w:line="200" w:lineRule="exact"/>
        <w:rPr>
          <w:rStyle w:val="def"/>
          <w:rFonts w:eastAsia="Arial Unicode MS" w:cstheme="minorHAnsi"/>
          <w:b/>
          <w:color w:val="313131"/>
          <w:sz w:val="24"/>
          <w:szCs w:val="24"/>
        </w:rPr>
      </w:pPr>
      <w:r w:rsidRPr="0092112B">
        <w:rPr>
          <w:rStyle w:val="def"/>
          <w:rFonts w:eastAsia="Arial Unicode MS" w:cstheme="minorHAnsi"/>
          <w:b/>
          <w:color w:val="313131"/>
          <w:sz w:val="24"/>
          <w:szCs w:val="24"/>
        </w:rPr>
        <w:t>Academic Experience:</w:t>
      </w:r>
    </w:p>
    <w:p w:rsidR="00706D10" w:rsidRPr="0092112B" w:rsidRDefault="00706D10" w:rsidP="00566FAF">
      <w:pPr>
        <w:pStyle w:val="a8"/>
        <w:spacing w:after="80" w:line="200" w:lineRule="exact"/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Conferences attended:</w:t>
      </w:r>
    </w:p>
    <w:p w:rsidR="0085594D" w:rsidRPr="0092112B" w:rsidRDefault="0085594D" w:rsidP="00566FAF">
      <w:pPr>
        <w:pStyle w:val="a8"/>
        <w:spacing w:before="20" w:after="80" w:line="200" w:lineRule="exact"/>
        <w:jc w:val="both"/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7th annual meeting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of shanghai light source (Xiamen</w:t>
      </w:r>
      <w:r w:rsidR="004F1866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, 2017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)</w:t>
      </w:r>
      <w:r w:rsidR="00566FAF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r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Nature conference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(Shenzhen</w:t>
      </w:r>
      <w:r w:rsidR="004F1866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, 2018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)</w:t>
      </w:r>
      <w:r w:rsidR="002955F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and </w:t>
      </w:r>
      <w:r w:rsidR="00DF37F9" w:rsidRPr="0092112B">
        <w:rPr>
          <w:rStyle w:val="def"/>
          <w:rFonts w:asciiTheme="minorHAnsi" w:eastAsia="Arial Unicode MS" w:hAnsiTheme="minorHAnsi" w:cstheme="minorHAnsi"/>
          <w:sz w:val="20"/>
        </w:rPr>
        <w:t>1</w:t>
      </w:r>
      <w:r w:rsidR="00DF37F9" w:rsidRPr="0092112B">
        <w:rPr>
          <w:rStyle w:val="def"/>
          <w:rFonts w:asciiTheme="minorHAnsi" w:eastAsia="Arial Unicode MS" w:hAnsiTheme="minorHAnsi" w:cstheme="minorHAnsi"/>
          <w:sz w:val="20"/>
          <w:vertAlign w:val="superscript"/>
        </w:rPr>
        <w:t>st</w:t>
      </w:r>
      <w:r w:rsidR="00DF37F9" w:rsidRPr="0092112B">
        <w:rPr>
          <w:rStyle w:val="def"/>
          <w:rFonts w:asciiTheme="minorHAnsi" w:eastAsia="Arial Unicode MS" w:hAnsiTheme="minorHAnsi" w:cstheme="minorHAnsi"/>
          <w:sz w:val="20"/>
        </w:rPr>
        <w:t xml:space="preserve"> International Symposium on Electrocatalysis and Electrosynthesis (Changsha, 2018)</w:t>
      </w:r>
      <w:r w:rsidR="00C92D1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.</w:t>
      </w:r>
    </w:p>
    <w:p w:rsidR="000B2310" w:rsidRPr="0092112B" w:rsidRDefault="00965343" w:rsidP="001E5767">
      <w:pPr>
        <w:pStyle w:val="a8"/>
        <w:spacing w:after="80" w:line="200" w:lineRule="exact"/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Research interest</w:t>
      </w:r>
      <w:r w:rsidR="00237BA9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s</w:t>
      </w:r>
      <w:r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:</w:t>
      </w:r>
    </w:p>
    <w:p w:rsidR="00965343" w:rsidRPr="0092112B" w:rsidRDefault="002955FE" w:rsidP="00566FAF">
      <w:pPr>
        <w:pStyle w:val="a8"/>
        <w:spacing w:after="80" w:line="200" w:lineRule="exact"/>
        <w:jc w:val="both"/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ynthesis 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and fine structure analysis 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of </w:t>
      </w:r>
      <w:r w:rsidR="009F7EA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nano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materials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="00B72889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and their applications for </w:t>
      </w:r>
      <w:r w:rsidR="009F7EA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electro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catalysis, </w:t>
      </w:r>
      <w:r w:rsidR="009F7EA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photo</w:t>
      </w:r>
      <w:r w:rsidR="00965343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catalysis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.</w:t>
      </w:r>
    </w:p>
    <w:p w:rsidR="00C4685D" w:rsidRPr="0092112B" w:rsidRDefault="007E1D68" w:rsidP="001E5767">
      <w:pPr>
        <w:pStyle w:val="a8"/>
        <w:spacing w:after="80" w:line="200" w:lineRule="exact"/>
        <w:jc w:val="both"/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Main r</w:t>
      </w:r>
      <w:r w:rsidR="00C4685D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esearch skills:</w:t>
      </w:r>
    </w:p>
    <w:p w:rsidR="00C4685D" w:rsidRPr="0092112B" w:rsidRDefault="00C4685D" w:rsidP="00566FAF">
      <w:pPr>
        <w:pStyle w:val="a8"/>
        <w:spacing w:before="20" w:after="80" w:line="200" w:lineRule="exact"/>
        <w:jc w:val="both"/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</w:pPr>
      <w:bookmarkStart w:id="1" w:name="OLE_LINK5"/>
      <w:r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Familiar with the basic characterization methods of materials, and analysis of X-ray adsorption spectroscopy (</w:t>
      </w:r>
      <w:r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>XAS)</w:t>
      </w:r>
      <w:r w:rsidR="00561EF2"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 xml:space="preserve">. </w:t>
      </w:r>
      <w:r w:rsidR="007E1D68"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>XAS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, mainly including X-ray adsorption near</w:t>
      </w:r>
      <w:r w:rsidR="002955F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edge structure (</w:t>
      </w:r>
      <w:r w:rsidR="007E1D68"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>XANES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) and extended X-ray adsorption fine structure (EXAFS) spectr</w:t>
      </w:r>
      <w:r w:rsidR="002955F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a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2955FE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are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E55ACD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employed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to analyze the electronic and atomic structures of our materials to pursue the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ir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reality-close 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states.</w:t>
      </w:r>
      <w:r w:rsidR="007E1D68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561EF2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Familiar with the use of Raman, XRD, SEM, TEM, STEM, UPS, XPS, EPR, FTIR, UV-VIS, ICP, GC, BET, TPD, </w:t>
      </w:r>
      <w:r w:rsidR="00A95689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soft XAS</w:t>
      </w:r>
      <w:r w:rsidR="00A126E2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…</w:t>
      </w:r>
      <w:r w:rsidR="00A95689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The practi</w:t>
      </w:r>
      <w:r w:rsidR="00561EF2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ed uses of these methods bring me </w:t>
      </w:r>
      <w:r w:rsidR="00447A45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much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help </w:t>
      </w:r>
      <w:r w:rsidR="00447A45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>to</w:t>
      </w:r>
      <w:r w:rsidR="000B2310" w:rsidRPr="0092112B">
        <w:rPr>
          <w:rStyle w:val="def"/>
          <w:rFonts w:asciiTheme="minorHAnsi" w:eastAsia="Arial Unicode MS" w:hAnsiTheme="minorHAnsi" w:cstheme="minorHAnsi"/>
          <w:color w:val="313131"/>
          <w:sz w:val="20"/>
          <w:szCs w:val="20"/>
        </w:rPr>
        <w:t xml:space="preserve"> my researches.</w:t>
      </w:r>
    </w:p>
    <w:p w:rsidR="00767F5A" w:rsidRPr="0092112B" w:rsidRDefault="00402D24" w:rsidP="00566FAF">
      <w:pPr>
        <w:pStyle w:val="a8"/>
        <w:spacing w:before="20" w:after="80" w:line="200" w:lineRule="exact"/>
        <w:jc w:val="both"/>
        <w:rPr>
          <w:rStyle w:val="def"/>
          <w:rFonts w:asciiTheme="minorHAnsi" w:eastAsia="Arial Unicode MS" w:hAnsiTheme="minorHAnsi" w:cstheme="minorHAnsi"/>
          <w:b/>
          <w:sz w:val="20"/>
          <w:szCs w:val="20"/>
        </w:rPr>
      </w:pPr>
      <w:bookmarkStart w:id="2" w:name="OLE_LINK13"/>
      <w:bookmarkStart w:id="3" w:name="OLE_LINK14"/>
      <w:bookmarkEnd w:id="1"/>
      <w:r w:rsidRPr="0092112B">
        <w:rPr>
          <w:rStyle w:val="def"/>
          <w:rFonts w:asciiTheme="minorHAnsi" w:eastAsia="Arial Unicode MS" w:hAnsiTheme="minorHAnsi" w:cstheme="minorHAnsi"/>
          <w:b/>
          <w:sz w:val="20"/>
          <w:szCs w:val="20"/>
        </w:rPr>
        <w:t xml:space="preserve">Recent </w:t>
      </w:r>
      <w:r w:rsidR="00767F5A" w:rsidRPr="0092112B">
        <w:rPr>
          <w:rStyle w:val="def"/>
          <w:rFonts w:asciiTheme="minorHAnsi" w:eastAsia="Arial Unicode MS" w:hAnsiTheme="minorHAnsi" w:cstheme="minorHAnsi"/>
          <w:b/>
          <w:sz w:val="20"/>
          <w:szCs w:val="20"/>
        </w:rPr>
        <w:t xml:space="preserve">interests: </w:t>
      </w:r>
    </w:p>
    <w:p w:rsidR="00767F5A" w:rsidRPr="004A64B4" w:rsidRDefault="00767F5A" w:rsidP="00993AB0">
      <w:pPr>
        <w:pStyle w:val="a8"/>
        <w:numPr>
          <w:ilvl w:val="0"/>
          <w:numId w:val="3"/>
        </w:numPr>
        <w:spacing w:before="20" w:after="80" w:line="240" w:lineRule="exact"/>
        <w:jc w:val="both"/>
        <w:rPr>
          <w:rStyle w:val="def"/>
          <w:rFonts w:asciiTheme="minorHAnsi" w:eastAsia="Arial Unicode MS" w:hAnsiTheme="minorHAnsi" w:cstheme="minorHAnsi"/>
          <w:b/>
          <w:color w:val="0000CC"/>
          <w:sz w:val="20"/>
          <w:szCs w:val="20"/>
        </w:rPr>
      </w:pPr>
      <w:r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Design of efficient nano</w:t>
      </w:r>
      <w:r w:rsidR="002F02F2"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-</w:t>
      </w:r>
      <w:r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 xml:space="preserve">catalysts </w:t>
      </w:r>
      <w:r w:rsidR="0012555E"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 xml:space="preserve">from general/electrochemical methods </w:t>
      </w:r>
      <w:r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 xml:space="preserve">for </w:t>
      </w:r>
      <w:r w:rsidR="00A96AE7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ORR/</w:t>
      </w:r>
      <w:r w:rsidR="00B45678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 xml:space="preserve"> </w:t>
      </w:r>
      <w:r w:rsidR="00A96AE7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CO</w:t>
      </w:r>
      <w:r w:rsidR="00A96AE7" w:rsidRPr="00A96AE7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  <w:vertAlign w:val="subscript"/>
        </w:rPr>
        <w:t>2</w:t>
      </w:r>
      <w:r w:rsidR="00A96AE7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RR/HER</w:t>
      </w:r>
      <w:r w:rsidR="00B45678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/</w:t>
      </w:r>
      <w:r w:rsidR="00B45678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NRR</w:t>
      </w:r>
      <w:r w:rsidR="00B72CA9"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.</w:t>
      </w:r>
    </w:p>
    <w:p w:rsidR="00402D24" w:rsidRPr="004A64B4" w:rsidRDefault="00767F5A" w:rsidP="00993AB0">
      <w:pPr>
        <w:pStyle w:val="a8"/>
        <w:numPr>
          <w:ilvl w:val="0"/>
          <w:numId w:val="3"/>
        </w:numPr>
        <w:spacing w:before="20" w:after="80" w:line="240" w:lineRule="exact"/>
        <w:jc w:val="both"/>
        <w:rPr>
          <w:rStyle w:val="def"/>
          <w:rFonts w:asciiTheme="minorHAnsi" w:eastAsia="Arial Unicode MS" w:hAnsiTheme="minorHAnsi" w:cstheme="minorHAnsi"/>
          <w:b/>
          <w:color w:val="0000CC"/>
          <w:sz w:val="20"/>
          <w:szCs w:val="20"/>
        </w:rPr>
      </w:pPr>
      <w:bookmarkStart w:id="4" w:name="OLE_LINK6"/>
      <w:r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 xml:space="preserve">Mechanistic study of reduction catalysis based on </w:t>
      </w:r>
      <w:r w:rsidR="0012555E"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ex-/</w:t>
      </w:r>
      <w:r w:rsidRPr="004A64B4">
        <w:rPr>
          <w:rStyle w:val="def"/>
          <w:rFonts w:asciiTheme="minorHAnsi" w:eastAsia="Arial Unicode MS" w:hAnsiTheme="minorHAnsi" w:cstheme="minorHAnsi"/>
          <w:color w:val="0000CC"/>
          <w:sz w:val="20"/>
          <w:szCs w:val="20"/>
        </w:rPr>
        <w:t>in-situ techniques.</w:t>
      </w:r>
      <w:bookmarkEnd w:id="4"/>
    </w:p>
    <w:p w:rsidR="00767F5A" w:rsidRPr="0092112B" w:rsidRDefault="00767F5A" w:rsidP="00566FAF">
      <w:pPr>
        <w:pStyle w:val="a8"/>
        <w:spacing w:before="20" w:after="80" w:line="200" w:lineRule="exact"/>
        <w:jc w:val="both"/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</w:pPr>
    </w:p>
    <w:p w:rsidR="00D2007D" w:rsidRPr="0092112B" w:rsidRDefault="006A3371" w:rsidP="00566FAF">
      <w:pPr>
        <w:pStyle w:val="a8"/>
        <w:spacing w:after="80" w:line="200" w:lineRule="exact"/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R</w:t>
      </w:r>
      <w:r w:rsidR="009F7EAE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esearch</w:t>
      </w:r>
      <w:r w:rsidR="00E73011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</w:t>
      </w:r>
      <w:r w:rsidR="009F7EAE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works</w:t>
      </w:r>
      <w:r w:rsidR="00D2007D" w:rsidRPr="0092112B">
        <w:rPr>
          <w:rStyle w:val="def"/>
          <w:rFonts w:asciiTheme="minorHAnsi" w:eastAsia="Arial Unicode MS" w:hAnsiTheme="minorHAnsi" w:cstheme="minorHAnsi"/>
          <w:b/>
          <w:color w:val="313131"/>
          <w:sz w:val="20"/>
          <w:szCs w:val="20"/>
        </w:rPr>
        <w:t>:</w:t>
      </w:r>
    </w:p>
    <w:p w:rsidR="00866B80" w:rsidRDefault="00C92D1E" w:rsidP="0092112B">
      <w:pPr>
        <w:pStyle w:val="a8"/>
        <w:spacing w:after="80" w:line="200" w:lineRule="exact"/>
        <w:rPr>
          <w:rStyle w:val="a7"/>
          <w:rFonts w:ascii="Arial Unicode MS" w:eastAsia="Arial Unicode MS" w:hAnsi="Arial Unicode MS" w:cs="Arial Unicode MS"/>
          <w:b/>
          <w:sz w:val="20"/>
          <w:szCs w:val="20"/>
        </w:rPr>
      </w:pPr>
      <w:r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 xml:space="preserve">Personal </w:t>
      </w:r>
      <w:r w:rsidR="00866B80"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 xml:space="preserve">Google </w:t>
      </w:r>
      <w:r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>Research Website</w:t>
      </w:r>
      <w:r w:rsidR="00866B80" w:rsidRP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>:</w:t>
      </w:r>
      <w:r w:rsidR="0092112B">
        <w:rPr>
          <w:rStyle w:val="def"/>
          <w:rFonts w:asciiTheme="minorHAnsi" w:eastAsia="Arial Unicode MS" w:hAnsiTheme="minorHAnsi" w:cstheme="minorHAnsi"/>
          <w:bCs/>
          <w:color w:val="313131"/>
          <w:sz w:val="20"/>
          <w:szCs w:val="20"/>
        </w:rPr>
        <w:t xml:space="preserve"> </w:t>
      </w:r>
      <w:hyperlink r:id="rId7" w:history="1">
        <w:r w:rsidR="003903C8" w:rsidRPr="004A64B4">
          <w:rPr>
            <w:rStyle w:val="a7"/>
            <w:rFonts w:asciiTheme="minorHAnsi" w:eastAsia="Arial Unicode MS" w:hAnsiTheme="minorHAnsi" w:cstheme="minorHAnsi"/>
            <w:b/>
            <w:color w:val="000000" w:themeColor="text1"/>
            <w:sz w:val="20"/>
            <w:szCs w:val="20"/>
          </w:rPr>
          <w:t>https://sites.google.com/view/qunhesresearchwebsite</w:t>
        </w:r>
      </w:hyperlink>
    </w:p>
    <w:p w:rsidR="003903C8" w:rsidRDefault="003903C8" w:rsidP="0092112B">
      <w:pPr>
        <w:pStyle w:val="a8"/>
        <w:spacing w:after="80" w:line="200" w:lineRule="exact"/>
        <w:rPr>
          <w:rStyle w:val="a7"/>
          <w:rFonts w:ascii="Arial Unicode MS" w:eastAsia="Arial Unicode MS" w:hAnsi="Arial Unicode MS" w:cs="Arial Unicode MS"/>
          <w:b/>
          <w:sz w:val="20"/>
          <w:szCs w:val="20"/>
        </w:rPr>
      </w:pPr>
    </w:p>
    <w:p w:rsidR="003903C8" w:rsidRPr="003903C8" w:rsidRDefault="003903C8" w:rsidP="0092112B">
      <w:pPr>
        <w:pStyle w:val="a8"/>
        <w:spacing w:after="80" w:line="200" w:lineRule="exact"/>
        <w:rPr>
          <w:rStyle w:val="def"/>
          <w:rFonts w:asciiTheme="minorHAnsi" w:eastAsia="Arial Unicode MS" w:hAnsiTheme="minorHAnsi" w:cstheme="minorHAnsi"/>
          <w:b/>
          <w:sz w:val="20"/>
          <w:szCs w:val="20"/>
        </w:rPr>
      </w:pPr>
      <w:r w:rsidRPr="003903C8">
        <w:rPr>
          <w:rStyle w:val="a7"/>
          <w:rFonts w:asciiTheme="minorHAnsi" w:eastAsia="Arial Unicode MS" w:hAnsiTheme="minorHAnsi" w:cstheme="minorHAnsi"/>
          <w:b/>
          <w:color w:val="auto"/>
          <w:sz w:val="20"/>
          <w:szCs w:val="20"/>
          <w:u w:val="none"/>
        </w:rPr>
        <w:t>Selected publications: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bookmarkStart w:id="5" w:name="OLE_LINK7"/>
      <w:bookmarkStart w:id="6" w:name="OLE_LINK8"/>
      <w:bookmarkStart w:id="7" w:name="OLE_LINK9"/>
      <w:bookmarkStart w:id="8" w:name="OLE_LINK10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High-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M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etallic-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hase-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oncentration Mo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1–x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W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x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anosheets with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xpanded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nterlayers as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fficient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lectrocatalysts,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Yangyang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Chuanqiang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Zhongti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Sun,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Yu Zhou,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Haiping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Daobin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Yasir A. Haleem,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Binghui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Ge,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Xiaojun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Wu,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Nano Res.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2018,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11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1687.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In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itu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G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rowth of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M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etallic 1T-WS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anoislands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on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ingle-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W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alled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arbon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anotube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F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ilms for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mproved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lectrochemical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erformance,</w:t>
      </w:r>
      <w:r w:rsidRPr="003903C8">
        <w:rPr>
          <w:rFonts w:asciiTheme="minorHAnsi" w:eastAsia="Arial Unicode MS" w:hAnsiTheme="minorHAnsi" w:cstheme="minorHAnsi"/>
          <w:b/>
          <w:color w:val="313131"/>
          <w:kern w:val="2"/>
          <w:sz w:val="15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Weiyu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Xu,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Daobin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Muhammad Habib, Qin Liu,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Changda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Wang, Yasir A. Haleem, Ting Xiang,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Chuanqiang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Adnan Khalil, Qi Fang,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Zhiqiang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Niu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 Li Song</w:t>
      </w:r>
      <w:r w:rsidRPr="003903C8">
        <w:rPr>
          <w:rFonts w:asciiTheme="minorHAnsi" w:eastAsiaTheme="minorEastAsia" w:hAnsiTheme="minorHAnsi" w:cstheme="minorHAnsi"/>
          <w:color w:val="313131"/>
          <w:sz w:val="20"/>
          <w:szCs w:val="20"/>
        </w:rPr>
        <w:t>,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RSC Adv.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2016,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6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87919.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Single Transition-Metal Atoms within One- and Two-Dimensional Carbon-Based Catalysts: Definitive Structural Identification toward Active Sites,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Jiang,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Changda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Hengjie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Youkui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Yunxiang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Xusheng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Zheng,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Adv. Energy Mater.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2018, 1800436.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lastRenderedPageBreak/>
        <w:t>Active Sites Engineering towards Carbon-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B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ased Catalysts Boosting Oxygen Reduction Catalysis, 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Sidi </w:t>
      </w:r>
      <w:proofErr w:type="gram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Wang,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Theme="minorEastAsia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Changda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Chuanqiang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Guobin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Li Song,</w:t>
      </w:r>
      <w:r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Small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2018, 1800128.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lang w:val="en-GB"/>
        </w:rPr>
        <w:t xml:space="preserve">Highly Defective Oxyhydroxides from Electrochemical Reconstruction 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for Efficient Oxygen Evolution Catalysis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Hui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Xie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Zia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ur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Rehman,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Changda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Wang, Ping Wan,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Wangsheng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Chu,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ACS Energy Letters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2018,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3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861.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1T'-Mo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1-x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W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x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/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CdS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Heterostructure Enabling Robust Photocatalytic Water Splitting: Unveiling the Interfacial Charge Polarization,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Yangyang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Youkui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Hengjie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Xusheng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Zheng,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Xiaojun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Li Song,</w:t>
      </w:r>
      <w:r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Solar RRL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2018, 18000032.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Nickel Vacancies Boost Reconstruction in Nickel Hydroxide Electrocatalyst,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Yangyang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Ziwen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Pan,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Chuanqiang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Mei Wang,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Xiaojun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Bangjiao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Ye,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Pulickel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M. Ajayan,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ACS Energy Lett.</w:t>
      </w:r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>,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2018,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3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1373.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bookmarkStart w:id="9" w:name="OLE_LINK1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Confined Bimetallic Phosphide within P, N Co-doped Carbon Layers towards Boosted Bifunctional Oxygen Catalysis,</w:t>
      </w:r>
      <w:bookmarkEnd w:id="9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 Yang,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  <w:u w:val="single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  <w:u w:val="single"/>
        </w:rPr>
        <w:t xml:space="preserve"> 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Li Song,</w:t>
      </w:r>
      <w:r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J. Mater. Chem. A,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A3308A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2018, </w:t>
      </w:r>
      <w:r w:rsidR="00A3308A"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6</w:t>
      </w:r>
      <w:r w:rsidR="00A3308A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11281.</w:t>
      </w:r>
    </w:p>
    <w:p w:rsidR="00C92D1E" w:rsidRPr="003903C8" w:rsidRDefault="00361BDF" w:rsidP="00C92D1E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Fonts w:asciiTheme="minorHAnsi" w:eastAsia="Arial Unicode MS" w:hAnsiTheme="minorHAnsi" w:cstheme="minorHAnsi"/>
          <w:bCs/>
          <w:color w:val="313131"/>
          <w:sz w:val="20"/>
          <w:szCs w:val="20"/>
          <w:lang w:val="en-GB"/>
        </w:rPr>
        <w:t>Tracking Structural Self-reconstruction and Identifying True Active Sites toward Cobalt Oxychloride Oxygen Evolution Pre-catalyst</w:t>
      </w:r>
      <w:r w:rsidR="00CD50E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gram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Jiang,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="00CD50EF"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  <w:u w:val="single"/>
        </w:rPr>
        <w:t>Qun</w:t>
      </w:r>
      <w:proofErr w:type="spellEnd"/>
      <w:r w:rsidR="00CD50EF"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  <w:u w:val="single"/>
        </w:rPr>
        <w:t xml:space="preserve"> He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Xiyu Li,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  <w:vertAlign w:val="superscript"/>
        </w:rPr>
        <w:t>†</w:t>
      </w:r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Chuanqiang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Youkui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Changda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Wang, Jun Jiang, </w:t>
      </w:r>
      <w:proofErr w:type="spellStart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Pulickel</w:t>
      </w:r>
      <w:proofErr w:type="spellEnd"/>
      <w:r w:rsidR="00CD50EF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M Ajayan, Li Song,</w:t>
      </w:r>
      <w:r w:rsidR="00CD50EF"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Adv. Mater.</w:t>
      </w:r>
      <w:r w:rsidR="00CD50E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r w:rsidR="00C92D1E"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2019, 1805127.</w:t>
      </w:r>
    </w:p>
    <w:p w:rsidR="00EB254F" w:rsidRPr="003903C8" w:rsidRDefault="00EB254F" w:rsidP="00C92D1E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Breaking the Volcano-Plot Limits for Pt-based Electrocatalysts by Selective Tuning Adsorption of Multiple Intermediates,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Xuesi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gram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Wang,</w:t>
      </w:r>
      <w:r w:rsidRPr="003903C8">
        <w:rPr>
          <w:rFonts w:asciiTheme="minorHAnsi" w:eastAsia="微软雅黑" w:hAnsiTheme="minorHAnsi" w:cstheme="minorHAnsi"/>
          <w:color w:val="313131"/>
          <w:sz w:val="20"/>
          <w:szCs w:val="20"/>
          <w:vertAlign w:val="superscript"/>
        </w:rPr>
        <w:t>†</w:t>
      </w:r>
      <w:proofErr w:type="gram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He,</w:t>
      </w:r>
      <w:r w:rsidRPr="003903C8">
        <w:rPr>
          <w:rFonts w:asciiTheme="minorHAnsi" w:eastAsia="微软雅黑" w:hAnsiTheme="minorHAnsi" w:cstheme="minorHAnsi"/>
          <w:color w:val="313131"/>
          <w:sz w:val="20"/>
          <w:szCs w:val="20"/>
          <w:vertAlign w:val="superscript"/>
        </w:rPr>
        <w:t>†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Li Song,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Mietek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Jaroniec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Yao Zheng, and Shi-Zhang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Qiao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r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J. Mater. Chem. A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2019, </w:t>
      </w:r>
      <w:r w:rsidR="003903C8" w:rsidRPr="003903C8">
        <w:rPr>
          <w:rFonts w:asciiTheme="minorHAnsi" w:eastAsia="Arial Unicode MS" w:hAnsiTheme="minorHAnsi" w:cstheme="minorHAnsi"/>
          <w:i/>
          <w:iCs/>
          <w:color w:val="313131"/>
          <w:sz w:val="20"/>
          <w:szCs w:val="20"/>
        </w:rPr>
        <w:t>7</w:t>
      </w:r>
      <w:r w:rsid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, 13635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.</w:t>
      </w:r>
    </w:p>
    <w:p w:rsidR="0065167F" w:rsidRPr="003903C8" w:rsidRDefault="0065167F" w:rsidP="00CD50EF">
      <w:pPr>
        <w:pStyle w:val="a8"/>
        <w:numPr>
          <w:ilvl w:val="0"/>
          <w:numId w:val="2"/>
        </w:numPr>
        <w:spacing w:before="20" w:after="60" w:line="200" w:lineRule="exact"/>
        <w:jc w:val="both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bookmarkStart w:id="10" w:name="OLE_LINK2"/>
      <w:bookmarkStart w:id="11" w:name="OLE_LINK3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Structural Self-Reconstruction of Catalysts in Electrocatalysis</w:t>
      </w:r>
      <w:bookmarkEnd w:id="10"/>
      <w:bookmarkEnd w:id="11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>Youkui</w:t>
      </w:r>
      <w:proofErr w:type="spellEnd"/>
      <w:r w:rsidRPr="003903C8">
        <w:rPr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Li Song,</w:t>
      </w:r>
      <w:r w:rsidRPr="003903C8">
        <w:rPr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Acc. Chem. Res.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2018,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51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2968.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Electronic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tructure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R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econfiguration toward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yrite NiS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via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ngineered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eteroatom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D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efect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B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oosting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O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verall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W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ater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plitting,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Hengjie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Hongliang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Jiang,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Yunxiang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Lin,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Youkui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Zhang,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Muhamaad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Habib,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Shuangming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Chen,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ACS Nano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2017,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11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11574.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Gram-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cale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queous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ynthesis of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table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Fe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w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-L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ayered 1T-MoS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: Applications for </w:t>
      </w:r>
      <w:r w:rsidR="0083346D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V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isible-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ight-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D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riven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hotocatalytic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ydrogen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volution, Qin Liu,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Xiuling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Adnan Khalil,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Daobin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Ting Xiang,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Xiaojun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Small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2015,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41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5556.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Stable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M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etallic 1T-WS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U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ltrathin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anosheets as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romising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gent for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ear-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nfrared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hotothermal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blation 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ancer</w:t>
      </w:r>
      <w:r w:rsidR="00874BDF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T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herapy, Qin Liu,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Chunyang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Sun,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>Qun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b/>
          <w:color w:val="313131"/>
          <w:sz w:val="20"/>
          <w:szCs w:val="20"/>
        </w:rPr>
        <w:t xml:space="preserve"> He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Adnan Khalil, Ting Xiang,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Daobin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Yu Zhou, Jun Wang,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Nano Res.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2015,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8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3982.</w:t>
      </w:r>
    </w:p>
    <w:p w:rsidR="00CD50EF" w:rsidRPr="003903C8" w:rsidRDefault="00CD50EF" w:rsidP="00CD50EF">
      <w:pPr>
        <w:pStyle w:val="a8"/>
        <w:numPr>
          <w:ilvl w:val="0"/>
          <w:numId w:val="2"/>
        </w:numPr>
        <w:spacing w:before="20" w:after="60" w:line="200" w:lineRule="exact"/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</w:pP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Ultrathin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arbon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L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ayer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oated MoO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  <w:vertAlign w:val="subscript"/>
        </w:rPr>
        <w:t>2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anoparticles for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H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igh-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erformance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N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ear-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I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nfrared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P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hotothermal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ancer </w:t>
      </w:r>
      <w:r w:rsidR="00EF2E6E"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T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herapy, Qin Liu,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Chunyang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Sun,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Qun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 He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Daobin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Liu, Adnan Khalil, Ting Xiang,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Ziyu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 Wu, Jun Wang, Li Song, </w:t>
      </w:r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 xml:space="preserve">Chem. </w:t>
      </w:r>
      <w:proofErr w:type="spellStart"/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Commun</w:t>
      </w:r>
      <w:proofErr w:type="spellEnd"/>
      <w:r w:rsidRPr="003903C8">
        <w:rPr>
          <w:rStyle w:val="title2"/>
          <w:rFonts w:asciiTheme="minorHAnsi" w:eastAsia="Arial Unicode MS" w:hAnsiTheme="minorHAnsi" w:cstheme="minorHAnsi"/>
          <w:b/>
          <w:i/>
          <w:color w:val="313131"/>
          <w:sz w:val="20"/>
          <w:szCs w:val="20"/>
        </w:rPr>
        <w:t>.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 xml:space="preserve">, 2015, </w:t>
      </w:r>
      <w:r w:rsidRPr="003903C8">
        <w:rPr>
          <w:rStyle w:val="title2"/>
          <w:rFonts w:asciiTheme="minorHAnsi" w:eastAsia="Arial Unicode MS" w:hAnsiTheme="minorHAnsi" w:cstheme="minorHAnsi"/>
          <w:i/>
          <w:color w:val="313131"/>
          <w:sz w:val="20"/>
          <w:szCs w:val="20"/>
        </w:rPr>
        <w:t>51</w:t>
      </w:r>
      <w:r w:rsidRPr="003903C8">
        <w:rPr>
          <w:rStyle w:val="title2"/>
          <w:rFonts w:asciiTheme="minorHAnsi" w:eastAsia="Arial Unicode MS" w:hAnsiTheme="minorHAnsi" w:cstheme="minorHAnsi"/>
          <w:color w:val="313131"/>
          <w:sz w:val="20"/>
          <w:szCs w:val="20"/>
        </w:rPr>
        <w:t>, 10054.</w:t>
      </w:r>
      <w:bookmarkStart w:id="12" w:name="_GoBack"/>
      <w:bookmarkEnd w:id="2"/>
      <w:bookmarkEnd w:id="3"/>
      <w:bookmarkEnd w:id="5"/>
      <w:bookmarkEnd w:id="6"/>
      <w:bookmarkEnd w:id="7"/>
      <w:bookmarkEnd w:id="8"/>
      <w:bookmarkEnd w:id="12"/>
    </w:p>
    <w:sectPr w:rsidR="00CD50EF" w:rsidRPr="003903C8" w:rsidSect="00B11A6D">
      <w:headerReference w:type="default" r:id="rId8"/>
      <w:pgSz w:w="11906" w:h="16838"/>
      <w:pgMar w:top="1440" w:right="1800" w:bottom="1440" w:left="1800" w:header="85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27" w:rsidRDefault="00180027" w:rsidP="009A5C49">
      <w:r>
        <w:separator/>
      </w:r>
    </w:p>
  </w:endnote>
  <w:endnote w:type="continuationSeparator" w:id="0">
    <w:p w:rsidR="00180027" w:rsidRDefault="00180027" w:rsidP="009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Gothic Std B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27" w:rsidRDefault="00180027" w:rsidP="009A5C49">
      <w:r>
        <w:separator/>
      </w:r>
    </w:p>
  </w:footnote>
  <w:footnote w:type="continuationSeparator" w:id="0">
    <w:p w:rsidR="00180027" w:rsidRDefault="00180027" w:rsidP="009A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385" w:rsidRDefault="00B11A6D">
    <w:pPr>
      <w:pStyle w:val="a3"/>
    </w:pPr>
    <w:r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CV</w:t>
    </w:r>
    <w:r w:rsidR="009B1385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 xml:space="preserve">, </w:t>
    </w:r>
    <w:proofErr w:type="spellStart"/>
    <w:r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Q</w:t>
    </w:r>
    <w:r w:rsidRPr="0092112B">
      <w:rPr>
        <w:rStyle w:val="apple-style-span"/>
        <w:rFonts w:ascii="Verdana" w:hAnsi="Verdana" w:hint="eastAsia"/>
        <w:color w:val="0B1150"/>
        <w:highlight w:val="lightGray"/>
        <w:shd w:val="clear" w:color="auto" w:fill="6C7C84"/>
      </w:rPr>
      <w:t>un</w:t>
    </w:r>
    <w:proofErr w:type="spellEnd"/>
    <w:r w:rsidR="009B1385" w:rsidRPr="0092112B">
      <w:rPr>
        <w:rStyle w:val="apple-style-span"/>
        <w:rFonts w:ascii="Verdana" w:hAnsi="Verdana" w:hint="eastAsia"/>
        <w:color w:val="0B1150"/>
        <w:highlight w:val="lightGray"/>
        <w:shd w:val="clear" w:color="auto" w:fill="6C7C84"/>
      </w:rPr>
      <w:t xml:space="preserve"> </w:t>
    </w:r>
    <w:r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He</w:t>
    </w:r>
    <w:r w:rsidR="009B1385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 xml:space="preserve">, </w:t>
    </w:r>
    <w:r w:rsidR="00520F1C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Chemical Engineering</w:t>
    </w:r>
    <w:r w:rsidR="00FC0686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 xml:space="preserve">, </w:t>
    </w:r>
    <w:r w:rsidR="00520F1C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C</w:t>
    </w:r>
    <w:r w:rsidR="00DF37F9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 xml:space="preserve">olumbia </w:t>
    </w:r>
    <w:r w:rsidR="00520F1C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U</w:t>
    </w:r>
    <w:r w:rsidR="00DF37F9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niversity</w:t>
    </w:r>
    <w:r w:rsidR="009B1385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, 201</w:t>
    </w:r>
    <w:r w:rsidR="00DF37F9" w:rsidRPr="0092112B">
      <w:rPr>
        <w:rStyle w:val="apple-style-span"/>
        <w:rFonts w:ascii="Verdana" w:hAnsi="Verdana"/>
        <w:color w:val="0B1150"/>
        <w:highlight w:val="lightGray"/>
        <w:shd w:val="clear" w:color="auto" w:fill="6C7C8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"/>
      <w:lvlJc w:val="left"/>
      <w:pPr>
        <w:tabs>
          <w:tab w:val="num" w:pos="1554"/>
        </w:tabs>
        <w:ind w:left="1554" w:hanging="420"/>
      </w:pPr>
      <w:rPr>
        <w:rFonts w:ascii="Symbol" w:hAnsi="Symbol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  <w:rPr>
        <w:rFonts w:hint="default"/>
        <w:color w:val="auto"/>
        <w:sz w:val="16"/>
      </w:rPr>
    </w:lvl>
    <w:lvl w:ilvl="2">
      <w:start w:val="2005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eastAsia="宋体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8CF2E26"/>
    <w:multiLevelType w:val="hybridMultilevel"/>
    <w:tmpl w:val="2F729106"/>
    <w:lvl w:ilvl="0" w:tplc="4FA86222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2072A0"/>
    <w:multiLevelType w:val="multilevel"/>
    <w:tmpl w:val="467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B0EBB"/>
    <w:multiLevelType w:val="hybridMultilevel"/>
    <w:tmpl w:val="F7168F5E"/>
    <w:lvl w:ilvl="0" w:tplc="19900F5E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49"/>
    <w:rsid w:val="0001665B"/>
    <w:rsid w:val="00030EA6"/>
    <w:rsid w:val="00042385"/>
    <w:rsid w:val="000675BF"/>
    <w:rsid w:val="000706F9"/>
    <w:rsid w:val="00090881"/>
    <w:rsid w:val="00096AF1"/>
    <w:rsid w:val="000B2310"/>
    <w:rsid w:val="000D6F9B"/>
    <w:rsid w:val="000E3841"/>
    <w:rsid w:val="000E5476"/>
    <w:rsid w:val="001100F4"/>
    <w:rsid w:val="0012555E"/>
    <w:rsid w:val="001329AA"/>
    <w:rsid w:val="001729E9"/>
    <w:rsid w:val="00173D54"/>
    <w:rsid w:val="00180027"/>
    <w:rsid w:val="001943B1"/>
    <w:rsid w:val="001A423D"/>
    <w:rsid w:val="001B10CE"/>
    <w:rsid w:val="001B6B28"/>
    <w:rsid w:val="001E5767"/>
    <w:rsid w:val="00213E1C"/>
    <w:rsid w:val="0021640C"/>
    <w:rsid w:val="00217948"/>
    <w:rsid w:val="00225D8F"/>
    <w:rsid w:val="00237BA9"/>
    <w:rsid w:val="002512F6"/>
    <w:rsid w:val="0025791E"/>
    <w:rsid w:val="00281D07"/>
    <w:rsid w:val="002955FE"/>
    <w:rsid w:val="002A70A0"/>
    <w:rsid w:val="002B5051"/>
    <w:rsid w:val="002E7EF3"/>
    <w:rsid w:val="002F02F2"/>
    <w:rsid w:val="003008E4"/>
    <w:rsid w:val="0032001C"/>
    <w:rsid w:val="003329E3"/>
    <w:rsid w:val="00335794"/>
    <w:rsid w:val="00352F26"/>
    <w:rsid w:val="00361BDF"/>
    <w:rsid w:val="003903C8"/>
    <w:rsid w:val="003A2677"/>
    <w:rsid w:val="00402D24"/>
    <w:rsid w:val="00431B9E"/>
    <w:rsid w:val="00432ECF"/>
    <w:rsid w:val="00447A45"/>
    <w:rsid w:val="00451141"/>
    <w:rsid w:val="00470CDF"/>
    <w:rsid w:val="0047479D"/>
    <w:rsid w:val="004A64B4"/>
    <w:rsid w:val="004F1866"/>
    <w:rsid w:val="00516688"/>
    <w:rsid w:val="00520F1C"/>
    <w:rsid w:val="00555A08"/>
    <w:rsid w:val="00557856"/>
    <w:rsid w:val="00561EF2"/>
    <w:rsid w:val="00566FAF"/>
    <w:rsid w:val="0057662D"/>
    <w:rsid w:val="005D5B05"/>
    <w:rsid w:val="0060571F"/>
    <w:rsid w:val="0065167F"/>
    <w:rsid w:val="0065559F"/>
    <w:rsid w:val="00655751"/>
    <w:rsid w:val="00680734"/>
    <w:rsid w:val="00683D03"/>
    <w:rsid w:val="00685396"/>
    <w:rsid w:val="00687CDE"/>
    <w:rsid w:val="006A3371"/>
    <w:rsid w:val="006B0763"/>
    <w:rsid w:val="00706D10"/>
    <w:rsid w:val="00717B52"/>
    <w:rsid w:val="007357AC"/>
    <w:rsid w:val="00767F5A"/>
    <w:rsid w:val="007A0E85"/>
    <w:rsid w:val="007E1D68"/>
    <w:rsid w:val="00807619"/>
    <w:rsid w:val="00813230"/>
    <w:rsid w:val="0083346D"/>
    <w:rsid w:val="0084750B"/>
    <w:rsid w:val="008514B3"/>
    <w:rsid w:val="0085594D"/>
    <w:rsid w:val="00856417"/>
    <w:rsid w:val="00866B80"/>
    <w:rsid w:val="00874BDF"/>
    <w:rsid w:val="00884384"/>
    <w:rsid w:val="00902DC5"/>
    <w:rsid w:val="0092112B"/>
    <w:rsid w:val="00924C6A"/>
    <w:rsid w:val="00932127"/>
    <w:rsid w:val="00945D1B"/>
    <w:rsid w:val="009637B8"/>
    <w:rsid w:val="00965343"/>
    <w:rsid w:val="00993AB0"/>
    <w:rsid w:val="009A5C49"/>
    <w:rsid w:val="009B1385"/>
    <w:rsid w:val="009E03CB"/>
    <w:rsid w:val="009F1DD9"/>
    <w:rsid w:val="009F377C"/>
    <w:rsid w:val="009F7EAE"/>
    <w:rsid w:val="00A06237"/>
    <w:rsid w:val="00A126E2"/>
    <w:rsid w:val="00A213BC"/>
    <w:rsid w:val="00A2436D"/>
    <w:rsid w:val="00A3308A"/>
    <w:rsid w:val="00A40883"/>
    <w:rsid w:val="00A42925"/>
    <w:rsid w:val="00A55467"/>
    <w:rsid w:val="00A61BCD"/>
    <w:rsid w:val="00A95689"/>
    <w:rsid w:val="00A96AE7"/>
    <w:rsid w:val="00A97B22"/>
    <w:rsid w:val="00AB619E"/>
    <w:rsid w:val="00AD0193"/>
    <w:rsid w:val="00AE2968"/>
    <w:rsid w:val="00B03EF1"/>
    <w:rsid w:val="00B0581B"/>
    <w:rsid w:val="00B11A6D"/>
    <w:rsid w:val="00B12717"/>
    <w:rsid w:val="00B23C16"/>
    <w:rsid w:val="00B4184E"/>
    <w:rsid w:val="00B45678"/>
    <w:rsid w:val="00B55D44"/>
    <w:rsid w:val="00B66A94"/>
    <w:rsid w:val="00B72889"/>
    <w:rsid w:val="00B72CA9"/>
    <w:rsid w:val="00B81CCB"/>
    <w:rsid w:val="00BB2E0D"/>
    <w:rsid w:val="00BD2970"/>
    <w:rsid w:val="00BF37F9"/>
    <w:rsid w:val="00BF3F6E"/>
    <w:rsid w:val="00C140B4"/>
    <w:rsid w:val="00C4685D"/>
    <w:rsid w:val="00C92D1E"/>
    <w:rsid w:val="00CB6A79"/>
    <w:rsid w:val="00CD50EF"/>
    <w:rsid w:val="00D1749C"/>
    <w:rsid w:val="00D2007D"/>
    <w:rsid w:val="00D309A3"/>
    <w:rsid w:val="00D41A32"/>
    <w:rsid w:val="00D82DF5"/>
    <w:rsid w:val="00D96BF0"/>
    <w:rsid w:val="00DA3B8A"/>
    <w:rsid w:val="00DF37F9"/>
    <w:rsid w:val="00E55ACD"/>
    <w:rsid w:val="00E73011"/>
    <w:rsid w:val="00E76B3D"/>
    <w:rsid w:val="00E872AB"/>
    <w:rsid w:val="00E94774"/>
    <w:rsid w:val="00EB254F"/>
    <w:rsid w:val="00EB4C28"/>
    <w:rsid w:val="00EE5672"/>
    <w:rsid w:val="00EF2E6E"/>
    <w:rsid w:val="00F053F0"/>
    <w:rsid w:val="00F0773D"/>
    <w:rsid w:val="00F17561"/>
    <w:rsid w:val="00F36FAB"/>
    <w:rsid w:val="00F91985"/>
    <w:rsid w:val="00FA7B12"/>
    <w:rsid w:val="00FC0686"/>
    <w:rsid w:val="00FD45B4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33"/>
      </o:rules>
    </o:shapelayout>
  </w:shapeDefaults>
  <w:decimalSymbol w:val="."/>
  <w:listSeparator w:val=","/>
  <w14:docId w14:val="30902353"/>
  <w15:docId w15:val="{F078CD8D-A38A-4A93-A277-DDFCC2F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C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C49"/>
    <w:rPr>
      <w:sz w:val="18"/>
      <w:szCs w:val="18"/>
    </w:rPr>
  </w:style>
  <w:style w:type="character" w:styleId="a7">
    <w:name w:val="Hyperlink"/>
    <w:basedOn w:val="a0"/>
    <w:uiPriority w:val="99"/>
    <w:unhideWhenUsed/>
    <w:rsid w:val="009A5C49"/>
    <w:rPr>
      <w:color w:val="0000FF" w:themeColor="hyperlink"/>
      <w:u w:val="single"/>
    </w:rPr>
  </w:style>
  <w:style w:type="character" w:customStyle="1" w:styleId="title2">
    <w:name w:val="title2"/>
    <w:basedOn w:val="a0"/>
    <w:rsid w:val="009A5C49"/>
  </w:style>
  <w:style w:type="paragraph" w:styleId="a8">
    <w:name w:val="Normal (Web)"/>
    <w:basedOn w:val="a"/>
    <w:uiPriority w:val="99"/>
    <w:unhideWhenUsed/>
    <w:rsid w:val="00D200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f">
    <w:name w:val="def"/>
    <w:basedOn w:val="a0"/>
    <w:rsid w:val="00D2007D"/>
  </w:style>
  <w:style w:type="character" w:customStyle="1" w:styleId="apple-style-span">
    <w:name w:val="apple-style-span"/>
    <w:basedOn w:val="a0"/>
    <w:rsid w:val="009B1385"/>
  </w:style>
  <w:style w:type="paragraph" w:styleId="a9">
    <w:name w:val="Balloon Text"/>
    <w:basedOn w:val="a"/>
    <w:link w:val="aa"/>
    <w:uiPriority w:val="99"/>
    <w:semiHidden/>
    <w:unhideWhenUsed/>
    <w:rsid w:val="00AD01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D0193"/>
    <w:rPr>
      <w:sz w:val="18"/>
      <w:szCs w:val="18"/>
    </w:rPr>
  </w:style>
  <w:style w:type="table" w:styleId="ab">
    <w:name w:val="Table Grid"/>
    <w:basedOn w:val="a1"/>
    <w:uiPriority w:val="59"/>
    <w:rsid w:val="009F377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0"/>
    <w:rsid w:val="00217948"/>
  </w:style>
  <w:style w:type="character" w:styleId="ac">
    <w:name w:val="Unresolved Mention"/>
    <w:basedOn w:val="a0"/>
    <w:uiPriority w:val="99"/>
    <w:semiHidden/>
    <w:unhideWhenUsed/>
    <w:rsid w:val="00866B8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B25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qunhesresearch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hqun</cp:lastModifiedBy>
  <cp:revision>104</cp:revision>
  <cp:lastPrinted>2018-02-25T07:17:00Z</cp:lastPrinted>
  <dcterms:created xsi:type="dcterms:W3CDTF">2012-05-23T03:27:00Z</dcterms:created>
  <dcterms:modified xsi:type="dcterms:W3CDTF">2019-07-24T02:45:00Z</dcterms:modified>
</cp:coreProperties>
</file>